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8529" w14:textId="546093BF" w:rsidR="002A2BF0" w:rsidRPr="007E5CB0" w:rsidRDefault="0099099F" w:rsidP="008474F3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7E5C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March</w:t>
      </w:r>
      <w:r w:rsidR="00A857BE" w:rsidRPr="007E5C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B9096B" w:rsidRPr="007E5C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202</w:t>
      </w:r>
      <w:r w:rsidR="00E00F29" w:rsidRPr="007E5C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3</w:t>
      </w:r>
      <w:r w:rsidR="00B9096B" w:rsidRPr="007E5C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2A2BF0" w:rsidRPr="007E5C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County Councillor Report </w:t>
      </w:r>
      <w:proofErr w:type="gramStart"/>
      <w:r w:rsidR="002A2BF0" w:rsidRPr="007E5C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– </w:t>
      </w:r>
      <w:r w:rsidR="001923F1" w:rsidRPr="007E5C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840EB2" w:rsidRPr="007E5C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Cllr</w:t>
      </w:r>
      <w:proofErr w:type="gramEnd"/>
      <w:r w:rsidR="00840EB2" w:rsidRPr="007E5C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 w:rsidR="002A2BF0" w:rsidRPr="007E5C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Robin Bennett</w:t>
      </w:r>
      <w:r w:rsidR="001923F1" w:rsidRPr="007E5C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26BA3033" w14:textId="244F0646" w:rsidR="00ED165F" w:rsidRPr="007E5CB0" w:rsidRDefault="00000000" w:rsidP="009527B2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FF"/>
          <w:sz w:val="22"/>
          <w:szCs w:val="22"/>
          <w:u w:val="single"/>
          <w:bdr w:val="none" w:sz="0" w:space="0" w:color="auto" w:frame="1"/>
        </w:rPr>
      </w:pPr>
      <w:hyperlink r:id="rId5" w:history="1">
        <w:r w:rsidR="002A2BF0" w:rsidRPr="007E5CB0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Robin.bennett@Oxfordshire.gov.uk</w:t>
        </w:r>
      </w:hyperlink>
    </w:p>
    <w:p w14:paraId="6E57EA80" w14:textId="44C9B9A4" w:rsidR="0099099F" w:rsidRPr="00EF180A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lang w:eastAsia="en-GB"/>
        </w:rPr>
      </w:pPr>
      <w:r w:rsidRPr="0099099F">
        <w:rPr>
          <w:rFonts w:eastAsia="Times New Roman" w:cstheme="minorHAnsi"/>
          <w:b/>
          <w:bCs/>
          <w:lang w:eastAsia="en-GB"/>
        </w:rPr>
        <w:t>Energy Bills Support Scheme</w:t>
      </w:r>
    </w:p>
    <w:p w14:paraId="3DCC2D1B" w14:textId="77777777" w:rsidR="0099099F" w:rsidRPr="0099099F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lang w:eastAsia="en-GB"/>
        </w:rPr>
        <w:t>On 27 February, the </w:t>
      </w:r>
      <w:hyperlink r:id="rId6" w:tgtFrame="_blank" w:history="1">
        <w:r w:rsidRPr="0099099F">
          <w:rPr>
            <w:rStyle w:val="Hyperlink"/>
            <w:rFonts w:eastAsia="Times New Roman" w:cstheme="minorHAnsi"/>
            <w:lang w:eastAsia="en-GB"/>
          </w:rPr>
          <w:t>Department for Ene</w:t>
        </w:r>
        <w:r w:rsidRPr="0099099F">
          <w:rPr>
            <w:rStyle w:val="Hyperlink"/>
            <w:rFonts w:eastAsia="Times New Roman" w:cstheme="minorHAnsi"/>
            <w:lang w:eastAsia="en-GB"/>
          </w:rPr>
          <w:t>r</w:t>
        </w:r>
        <w:r w:rsidRPr="0099099F">
          <w:rPr>
            <w:rStyle w:val="Hyperlink"/>
            <w:rFonts w:eastAsia="Times New Roman" w:cstheme="minorHAnsi"/>
            <w:lang w:eastAsia="en-GB"/>
          </w:rPr>
          <w:t>gy Security and Net Zero (DESNZ) announced</w:t>
        </w:r>
      </w:hyperlink>
    </w:p>
    <w:p w14:paraId="5CEB4158" w14:textId="77777777" w:rsidR="0099099F" w:rsidRPr="0099099F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lang w:eastAsia="en-GB"/>
        </w:rPr>
        <w:t>that households across England, Scotland and Wales will benefit from the government’s</w:t>
      </w:r>
    </w:p>
    <w:p w14:paraId="1A880A44" w14:textId="2724B4C2" w:rsidR="0099099F" w:rsidRPr="00EF180A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lang w:eastAsia="en-GB"/>
        </w:rPr>
        <w:t>£400 help with energy bills, by applying through an online application portal.</w:t>
      </w:r>
      <w:r w:rsidR="009527B2" w:rsidRPr="00EF180A">
        <w:rPr>
          <w:rFonts w:eastAsia="Times New Roman" w:cstheme="minorHAnsi"/>
          <w:lang w:eastAsia="en-GB"/>
        </w:rPr>
        <w:t xml:space="preserve"> </w:t>
      </w:r>
      <w:r w:rsidRPr="0099099F">
        <w:rPr>
          <w:rFonts w:eastAsia="Times New Roman" w:cstheme="minorHAnsi"/>
          <w:lang w:eastAsia="en-GB"/>
        </w:rPr>
        <w:t>Households without a direct relationship to an electricity supplier, such as those living</w:t>
      </w:r>
      <w:r w:rsidR="00AE5901">
        <w:rPr>
          <w:rFonts w:eastAsia="Times New Roman" w:cstheme="minorHAnsi"/>
          <w:lang w:eastAsia="en-GB"/>
        </w:rPr>
        <w:t xml:space="preserve"> </w:t>
      </w:r>
      <w:r w:rsidRPr="0099099F">
        <w:rPr>
          <w:rFonts w:eastAsia="Times New Roman" w:cstheme="minorHAnsi"/>
          <w:lang w:eastAsia="en-GB"/>
        </w:rPr>
        <w:t xml:space="preserve">in </w:t>
      </w:r>
      <w:r w:rsidRPr="0099099F">
        <w:rPr>
          <w:rFonts w:eastAsia="Times New Roman" w:cstheme="minorHAnsi"/>
          <w:b/>
          <w:bCs/>
          <w:lang w:eastAsia="en-GB"/>
        </w:rPr>
        <w:t xml:space="preserve">park homes </w:t>
      </w:r>
      <w:r w:rsidRPr="0099099F">
        <w:rPr>
          <w:rFonts w:eastAsia="Times New Roman" w:cstheme="minorHAnsi"/>
          <w:lang w:eastAsia="en-GB"/>
        </w:rPr>
        <w:t xml:space="preserve">and </w:t>
      </w:r>
      <w:r w:rsidRPr="0099099F">
        <w:rPr>
          <w:rFonts w:eastAsia="Times New Roman" w:cstheme="minorHAnsi"/>
          <w:b/>
          <w:bCs/>
          <w:lang w:eastAsia="en-GB"/>
        </w:rPr>
        <w:t>care homes</w:t>
      </w:r>
      <w:r w:rsidRPr="0099099F">
        <w:rPr>
          <w:rFonts w:eastAsia="Times New Roman" w:cstheme="minorHAnsi"/>
          <w:lang w:eastAsia="en-GB"/>
        </w:rPr>
        <w:t>, can now apply through a secure online portal to receive</w:t>
      </w:r>
      <w:r w:rsidR="00AE5901">
        <w:rPr>
          <w:rFonts w:eastAsia="Times New Roman" w:cstheme="minorHAnsi"/>
          <w:lang w:eastAsia="en-GB"/>
        </w:rPr>
        <w:t xml:space="preserve"> </w:t>
      </w:r>
      <w:r w:rsidRPr="0099099F">
        <w:rPr>
          <w:rFonts w:eastAsia="Times New Roman" w:cstheme="minorHAnsi"/>
          <w:lang w:eastAsia="en-GB"/>
        </w:rPr>
        <w:t>the support as a one-off, non-repayable lump sum under the ‘alternative funding’ route</w:t>
      </w:r>
      <w:r w:rsidR="00AE5901">
        <w:rPr>
          <w:rFonts w:eastAsia="Times New Roman" w:cstheme="minorHAnsi"/>
          <w:lang w:eastAsia="en-GB"/>
        </w:rPr>
        <w:t xml:space="preserve"> </w:t>
      </w:r>
      <w:r w:rsidRPr="0099099F">
        <w:rPr>
          <w:rFonts w:eastAsia="Times New Roman" w:cstheme="minorHAnsi"/>
          <w:lang w:eastAsia="en-GB"/>
        </w:rPr>
        <w:t>of the government’s Energy Bills Support Scheme. For those without online access, a</w:t>
      </w:r>
      <w:r w:rsidR="00AE5901">
        <w:rPr>
          <w:rFonts w:eastAsia="Times New Roman" w:cstheme="minorHAnsi"/>
          <w:lang w:eastAsia="en-GB"/>
        </w:rPr>
        <w:t xml:space="preserve"> </w:t>
      </w:r>
      <w:r w:rsidRPr="0099099F">
        <w:rPr>
          <w:rFonts w:eastAsia="Times New Roman" w:cstheme="minorHAnsi"/>
          <w:lang w:eastAsia="en-GB"/>
        </w:rPr>
        <w:t>dedicated customer helpline is available to assist eligible customers</w:t>
      </w:r>
      <w:r w:rsidRPr="00EF180A">
        <w:rPr>
          <w:rFonts w:eastAsia="Times New Roman" w:cstheme="minorHAnsi"/>
          <w:lang w:eastAsia="en-GB"/>
        </w:rPr>
        <w:t xml:space="preserve"> - </w:t>
      </w:r>
      <w:r w:rsidRPr="00EF180A">
        <w:rPr>
          <w:rFonts w:eastAsia="Times New Roman" w:cstheme="minorHAnsi"/>
          <w:lang w:eastAsia="en-GB"/>
        </w:rPr>
        <w:t>0808 175 3287</w:t>
      </w:r>
      <w:r w:rsidRPr="00EF180A">
        <w:rPr>
          <w:rFonts w:eastAsia="Times New Roman" w:cstheme="minorHAnsi"/>
          <w:lang w:eastAsia="en-GB"/>
        </w:rPr>
        <w:t>.</w:t>
      </w:r>
    </w:p>
    <w:p w14:paraId="24D38428" w14:textId="77777777" w:rsidR="0099099F" w:rsidRPr="0099099F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</w:p>
    <w:p w14:paraId="08C5DC42" w14:textId="77777777" w:rsidR="0099099F" w:rsidRPr="0099099F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lang w:eastAsia="en-GB"/>
        </w:rPr>
        <w:t xml:space="preserve">The government is urging all eligible households to apply as soon as possible for </w:t>
      </w:r>
      <w:proofErr w:type="gramStart"/>
      <w:r w:rsidRPr="0099099F">
        <w:rPr>
          <w:rFonts w:eastAsia="Times New Roman" w:cstheme="minorHAnsi"/>
          <w:lang w:eastAsia="en-GB"/>
        </w:rPr>
        <w:t>their</w:t>
      </w:r>
      <w:proofErr w:type="gramEnd"/>
    </w:p>
    <w:p w14:paraId="299F8B8C" w14:textId="77777777" w:rsidR="0099099F" w:rsidRPr="0099099F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lang w:eastAsia="en-GB"/>
        </w:rPr>
        <w:t>support, while also warning households to stay alert to potential scams and report them</w:t>
      </w:r>
    </w:p>
    <w:p w14:paraId="68B93CD8" w14:textId="77777777" w:rsidR="0099099F" w:rsidRPr="0099099F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lang w:eastAsia="en-GB"/>
        </w:rPr>
        <w:t>to relevant authorities where they are suspected. The government will never provide any</w:t>
      </w:r>
    </w:p>
    <w:p w14:paraId="7F3D0F1F" w14:textId="318827EE" w:rsidR="0099099F" w:rsidRPr="0099099F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lang w:eastAsia="en-GB"/>
        </w:rPr>
        <w:t>links to the application portal or directly ask individuals to apply for the £400 support. The payment will be</w:t>
      </w:r>
      <w:r w:rsidRPr="00EF180A">
        <w:rPr>
          <w:rFonts w:eastAsia="Times New Roman" w:cstheme="minorHAnsi"/>
          <w:lang w:eastAsia="en-GB"/>
        </w:rPr>
        <w:t xml:space="preserve"> </w:t>
      </w:r>
      <w:r w:rsidRPr="0099099F">
        <w:rPr>
          <w:rFonts w:eastAsia="Times New Roman" w:cstheme="minorHAnsi"/>
          <w:lang w:eastAsia="en-GB"/>
        </w:rPr>
        <w:t>provided directly into people’s bank accounts.</w:t>
      </w:r>
    </w:p>
    <w:p w14:paraId="70A35390" w14:textId="77777777" w:rsidR="0099099F" w:rsidRPr="0099099F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</w:p>
    <w:p w14:paraId="120D8AE1" w14:textId="0B31D510" w:rsidR="0099099F" w:rsidRPr="00EF180A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lang w:eastAsia="en-GB"/>
        </w:rPr>
      </w:pPr>
      <w:r w:rsidRPr="0099099F">
        <w:rPr>
          <w:rFonts w:eastAsia="Times New Roman" w:cstheme="minorHAnsi"/>
          <w:b/>
          <w:bCs/>
          <w:lang w:eastAsia="en-GB"/>
        </w:rPr>
        <w:t xml:space="preserve">More </w:t>
      </w:r>
      <w:proofErr w:type="gramStart"/>
      <w:r w:rsidRPr="0099099F">
        <w:rPr>
          <w:rFonts w:eastAsia="Times New Roman" w:cstheme="minorHAnsi"/>
          <w:b/>
          <w:bCs/>
          <w:lang w:eastAsia="en-GB"/>
        </w:rPr>
        <w:t>cost of living</w:t>
      </w:r>
      <w:proofErr w:type="gramEnd"/>
      <w:r w:rsidRPr="0099099F">
        <w:rPr>
          <w:rFonts w:eastAsia="Times New Roman" w:cstheme="minorHAnsi"/>
          <w:b/>
          <w:bCs/>
          <w:lang w:eastAsia="en-GB"/>
        </w:rPr>
        <w:t xml:space="preserve"> support for households in receipt of housing benefit</w:t>
      </w:r>
    </w:p>
    <w:p w14:paraId="2C958DD1" w14:textId="77777777" w:rsidR="0099099F" w:rsidRPr="0099099F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lang w:eastAsia="en-GB"/>
        </w:rPr>
        <w:t>Some Oxfordshire residents receiving housing benefit can now claim £300 to help with</w:t>
      </w:r>
    </w:p>
    <w:p w14:paraId="006E479F" w14:textId="77777777" w:rsidR="0099099F" w:rsidRPr="0099099F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lang w:eastAsia="en-GB"/>
        </w:rPr>
        <w:t>living costs, thanks to the latest round of the Household Support Fund. We have sent</w:t>
      </w:r>
    </w:p>
    <w:p w14:paraId="21BE572F" w14:textId="77777777" w:rsidR="0099099F" w:rsidRPr="0099099F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lang w:eastAsia="en-GB"/>
        </w:rPr>
        <w:t>letters to over 4,250 residents eligible for support. These residents will be in receipt of</w:t>
      </w:r>
    </w:p>
    <w:p w14:paraId="1E23774D" w14:textId="77777777" w:rsidR="0099099F" w:rsidRPr="0099099F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lang w:eastAsia="en-GB"/>
        </w:rPr>
        <w:t>housing benefit but no other relevant state benefits, and therefore do not qualify for the</w:t>
      </w:r>
    </w:p>
    <w:p w14:paraId="51A4800E" w14:textId="67140A36" w:rsidR="0099099F" w:rsidRPr="00EF180A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lang w:eastAsia="en-GB"/>
        </w:rPr>
        <w:t>government’s cost of living payments</w:t>
      </w:r>
    </w:p>
    <w:p w14:paraId="06D8BA6C" w14:textId="77777777" w:rsidR="0099099F" w:rsidRPr="0099099F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</w:p>
    <w:p w14:paraId="2ED16853" w14:textId="77777777" w:rsidR="0099099F" w:rsidRPr="0099099F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b/>
          <w:bCs/>
          <w:lang w:eastAsia="en-GB"/>
        </w:rPr>
        <w:t xml:space="preserve">Supporting Oxfordshire </w:t>
      </w:r>
      <w:proofErr w:type="spellStart"/>
      <w:r w:rsidRPr="0099099F">
        <w:rPr>
          <w:rFonts w:eastAsia="Times New Roman" w:cstheme="minorHAnsi"/>
          <w:b/>
          <w:bCs/>
          <w:lang w:eastAsia="en-GB"/>
        </w:rPr>
        <w:t>careworkers</w:t>
      </w:r>
      <w:proofErr w:type="spellEnd"/>
      <w:r w:rsidRPr="0099099F">
        <w:rPr>
          <w:rFonts w:eastAsia="Times New Roman" w:cstheme="minorHAnsi"/>
          <w:b/>
          <w:bCs/>
          <w:lang w:eastAsia="en-GB"/>
        </w:rPr>
        <w:t>: funds still available</w:t>
      </w:r>
    </w:p>
    <w:p w14:paraId="329C0208" w14:textId="77777777" w:rsidR="0099099F" w:rsidRPr="0099099F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lang w:eastAsia="en-GB"/>
        </w:rPr>
        <w:t>We're funding the Care Workers' Charity hardship fund, which was set up last spring</w:t>
      </w:r>
    </w:p>
    <w:p w14:paraId="2606CA7E" w14:textId="77777777" w:rsidR="0099099F" w:rsidRPr="0099099F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lang w:eastAsia="en-GB"/>
        </w:rPr>
        <w:t>and offers quick financial support to people working in Oxfordshire’s care sector. It has</w:t>
      </w:r>
    </w:p>
    <w:p w14:paraId="6D931897" w14:textId="77777777" w:rsidR="0099099F" w:rsidRPr="0099099F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lang w:eastAsia="en-GB"/>
        </w:rPr>
        <w:t>paid out more than £260,000 to over 440 people and there are still funds available for</w:t>
      </w:r>
    </w:p>
    <w:p w14:paraId="3F234A5F" w14:textId="77777777" w:rsidR="0099099F" w:rsidRPr="0099099F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lang w:eastAsia="en-GB"/>
        </w:rPr>
        <w:t>those who need it. In response to the increased cost of living, the maximum individual</w:t>
      </w:r>
    </w:p>
    <w:p w14:paraId="47E8FF8B" w14:textId="77777777" w:rsidR="0099099F" w:rsidRPr="0099099F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lang w:eastAsia="en-GB"/>
        </w:rPr>
        <w:t>funding allowance has now been increased to £750 for requests made by 31 March</w:t>
      </w:r>
    </w:p>
    <w:p w14:paraId="50A059F4" w14:textId="095B837E" w:rsidR="0099099F" w:rsidRPr="0099099F" w:rsidRDefault="0099099F" w:rsidP="0099408F">
      <w:pPr>
        <w:rPr>
          <w:rFonts w:cstheme="minorHAnsi"/>
        </w:rPr>
      </w:pPr>
      <w:r w:rsidRPr="0099099F">
        <w:rPr>
          <w:rFonts w:eastAsia="Times New Roman" w:cstheme="minorHAnsi"/>
          <w:lang w:eastAsia="en-GB"/>
        </w:rPr>
        <w:t>2023. </w:t>
      </w:r>
      <w:r w:rsidRPr="0099408F">
        <w:rPr>
          <w:rFonts w:cstheme="minorHAnsi"/>
          <w:color w:val="0B0C0C"/>
          <w:shd w:val="clear" w:color="auto" w:fill="FFFFFF"/>
        </w:rPr>
        <w:t>For more information and to apply, go to</w:t>
      </w:r>
      <w:r w:rsidRPr="0099408F">
        <w:rPr>
          <w:rStyle w:val="apple-converted-space"/>
          <w:rFonts w:cstheme="minorHAnsi"/>
          <w:color w:val="0B0C0C"/>
          <w:shd w:val="clear" w:color="auto" w:fill="FFFFFF"/>
        </w:rPr>
        <w:t> </w:t>
      </w:r>
      <w:hyperlink r:id="rId7" w:history="1">
        <w:r w:rsidRPr="0099408F">
          <w:rPr>
            <w:rStyle w:val="Hyperlink"/>
            <w:rFonts w:cstheme="minorHAnsi"/>
            <w:color w:val="0B5EB1"/>
          </w:rPr>
          <w:t>theca</w:t>
        </w:r>
        <w:r w:rsidRPr="0099408F">
          <w:rPr>
            <w:rStyle w:val="Hyperlink"/>
            <w:rFonts w:cstheme="minorHAnsi"/>
            <w:color w:val="0B5EB1"/>
          </w:rPr>
          <w:t>r</w:t>
        </w:r>
        <w:r w:rsidRPr="0099408F">
          <w:rPr>
            <w:rStyle w:val="Hyperlink"/>
            <w:rFonts w:cstheme="minorHAnsi"/>
            <w:color w:val="0B5EB1"/>
          </w:rPr>
          <w:t>eworkerscharity.org.uk/</w:t>
        </w:r>
        <w:proofErr w:type="spellStart"/>
        <w:r w:rsidRPr="0099408F">
          <w:rPr>
            <w:rStyle w:val="Hyperlink"/>
            <w:rFonts w:cstheme="minorHAnsi"/>
            <w:color w:val="0B5EB1"/>
          </w:rPr>
          <w:t>oxfordshire</w:t>
        </w:r>
        <w:proofErr w:type="spellEnd"/>
        <w:r w:rsidRPr="0099408F">
          <w:rPr>
            <w:rStyle w:val="Hyperlink"/>
            <w:rFonts w:cstheme="minorHAnsi"/>
            <w:color w:val="0B5EB1"/>
          </w:rPr>
          <w:t>-grants</w:t>
        </w:r>
      </w:hyperlink>
    </w:p>
    <w:p w14:paraId="32A7B30B" w14:textId="5D2D7177" w:rsidR="0099099F" w:rsidRPr="0099099F" w:rsidRDefault="009527B2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EF180A">
        <w:rPr>
          <w:rFonts w:eastAsia="Times New Roman" w:cstheme="minorHAnsi"/>
          <w:b/>
          <w:bCs/>
          <w:lang w:eastAsia="en-GB"/>
        </w:rPr>
        <w:t>Helping residents get digital</w:t>
      </w:r>
    </w:p>
    <w:p w14:paraId="668C78D2" w14:textId="6161C873" w:rsidR="0099099F" w:rsidRPr="0099099F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lang w:eastAsia="en-GB"/>
        </w:rPr>
        <w:t xml:space="preserve">Last Wednesday, </w:t>
      </w:r>
      <w:r w:rsidRPr="00EF180A">
        <w:rPr>
          <w:rFonts w:eastAsia="Times New Roman" w:cstheme="minorHAnsi"/>
          <w:lang w:eastAsia="en-GB"/>
        </w:rPr>
        <w:t>OCC</w:t>
      </w:r>
      <w:r w:rsidRPr="0099099F">
        <w:rPr>
          <w:rFonts w:eastAsia="Times New Roman" w:cstheme="minorHAnsi"/>
          <w:lang w:eastAsia="en-GB"/>
        </w:rPr>
        <w:t xml:space="preserve"> launched </w:t>
      </w:r>
      <w:r w:rsidRPr="00EF180A">
        <w:rPr>
          <w:rFonts w:eastAsia="Times New Roman" w:cstheme="minorHAnsi"/>
          <w:lang w:eastAsia="en-GB"/>
        </w:rPr>
        <w:t>the</w:t>
      </w:r>
      <w:r w:rsidRPr="0099099F">
        <w:rPr>
          <w:rFonts w:eastAsia="Times New Roman" w:cstheme="minorHAnsi"/>
          <w:lang w:eastAsia="en-GB"/>
        </w:rPr>
        <w:t> </w:t>
      </w:r>
      <w:hyperlink r:id="rId8" w:tgtFrame="_blank" w:history="1">
        <w:r w:rsidRPr="0099099F">
          <w:rPr>
            <w:rStyle w:val="Hyperlink"/>
            <w:rFonts w:eastAsia="Times New Roman" w:cstheme="minorHAnsi"/>
            <w:lang w:eastAsia="en-GB"/>
          </w:rPr>
          <w:t>Oxfordshire Digital Inclusion Charter</w:t>
        </w:r>
      </w:hyperlink>
      <w:r w:rsidRPr="0099099F">
        <w:rPr>
          <w:rFonts w:eastAsia="Times New Roman" w:cstheme="minorHAnsi"/>
          <w:lang w:eastAsia="en-GB"/>
        </w:rPr>
        <w:t> at Activate</w:t>
      </w:r>
    </w:p>
    <w:p w14:paraId="36040999" w14:textId="77777777" w:rsidR="0099099F" w:rsidRPr="0099099F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lang w:eastAsia="en-GB"/>
        </w:rPr>
        <w:t>Learning’s Technology Campus in Blackbird Leys, just opposite Blackbird Leys Library.</w:t>
      </w:r>
    </w:p>
    <w:p w14:paraId="53F10F58" w14:textId="77777777" w:rsidR="0099099F" w:rsidRPr="0099099F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lang w:eastAsia="en-GB"/>
        </w:rPr>
        <w:t>The charter has been co-produced with partners and represents the next step for a</w:t>
      </w:r>
    </w:p>
    <w:p w14:paraId="61E677DC" w14:textId="77777777" w:rsidR="0099099F" w:rsidRPr="0099099F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lang w:eastAsia="en-GB"/>
        </w:rPr>
        <w:t>digitally inclusive county since publishing our </w:t>
      </w:r>
      <w:hyperlink r:id="rId9" w:tgtFrame="_blank" w:history="1">
        <w:r w:rsidRPr="0099099F">
          <w:rPr>
            <w:rStyle w:val="Hyperlink"/>
            <w:rFonts w:eastAsia="Times New Roman" w:cstheme="minorHAnsi"/>
            <w:lang w:eastAsia="en-GB"/>
          </w:rPr>
          <w:t>digital inclusion strategy</w:t>
        </w:r>
      </w:hyperlink>
      <w:r w:rsidRPr="0099099F">
        <w:rPr>
          <w:rFonts w:eastAsia="Times New Roman" w:cstheme="minorHAnsi"/>
          <w:lang w:eastAsia="en-GB"/>
        </w:rPr>
        <w:t> last summer.</w:t>
      </w:r>
    </w:p>
    <w:p w14:paraId="10EEDE45" w14:textId="63A8C358" w:rsidR="0099099F" w:rsidRPr="0099099F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EF180A">
        <w:rPr>
          <w:rFonts w:eastAsia="Times New Roman" w:cstheme="minorHAnsi"/>
          <w:lang w:eastAsia="en-GB"/>
        </w:rPr>
        <w:t xml:space="preserve">The </w:t>
      </w:r>
      <w:r w:rsidRPr="0099099F">
        <w:rPr>
          <w:rFonts w:eastAsia="Times New Roman" w:cstheme="minorHAnsi"/>
          <w:lang w:eastAsia="en-GB"/>
        </w:rPr>
        <w:t>next step is to promote the charter and encourage partners to sign-up</w:t>
      </w:r>
      <w:r w:rsidR="009527B2" w:rsidRPr="00EF180A">
        <w:rPr>
          <w:rFonts w:eastAsia="Times New Roman" w:cstheme="minorHAnsi"/>
          <w:lang w:eastAsia="en-GB"/>
        </w:rPr>
        <w:t>.</w:t>
      </w:r>
      <w:r w:rsidRPr="00EF180A">
        <w:rPr>
          <w:rFonts w:eastAsia="Times New Roman" w:cstheme="minorHAnsi"/>
          <w:lang w:eastAsia="en-GB"/>
        </w:rPr>
        <w:t xml:space="preserve"> </w:t>
      </w:r>
      <w:r w:rsidR="009527B2" w:rsidRPr="00EF180A">
        <w:rPr>
          <w:rFonts w:eastAsia="Times New Roman" w:cstheme="minorHAnsi"/>
          <w:lang w:eastAsia="en-GB"/>
        </w:rPr>
        <w:t>Although not</w:t>
      </w:r>
    </w:p>
    <w:p w14:paraId="1484E044" w14:textId="37B6891D" w:rsidR="0099099F" w:rsidRPr="00EF180A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lang w:eastAsia="en-GB"/>
        </w:rPr>
        <w:t>aiming to make everyone</w:t>
      </w:r>
      <w:r w:rsidR="009527B2" w:rsidRPr="00EF180A">
        <w:rPr>
          <w:rFonts w:eastAsia="Times New Roman" w:cstheme="minorHAnsi"/>
          <w:lang w:eastAsia="en-GB"/>
        </w:rPr>
        <w:t xml:space="preserve"> </w:t>
      </w:r>
      <w:r w:rsidRPr="0099099F">
        <w:rPr>
          <w:rFonts w:eastAsia="Times New Roman" w:cstheme="minorHAnsi"/>
          <w:lang w:eastAsia="en-GB"/>
        </w:rPr>
        <w:t xml:space="preserve">do things </w:t>
      </w:r>
      <w:r w:rsidR="009527B2" w:rsidRPr="00EF180A">
        <w:rPr>
          <w:rFonts w:eastAsia="Times New Roman" w:cstheme="minorHAnsi"/>
          <w:lang w:eastAsia="en-GB"/>
        </w:rPr>
        <w:t xml:space="preserve">online, </w:t>
      </w:r>
      <w:r w:rsidRPr="00EF180A">
        <w:rPr>
          <w:rFonts w:eastAsia="Times New Roman" w:cstheme="minorHAnsi"/>
          <w:lang w:eastAsia="en-GB"/>
        </w:rPr>
        <w:t>the county council</w:t>
      </w:r>
      <w:r w:rsidRPr="0099099F">
        <w:rPr>
          <w:rFonts w:eastAsia="Times New Roman" w:cstheme="minorHAnsi"/>
          <w:lang w:eastAsia="en-GB"/>
        </w:rPr>
        <w:t xml:space="preserve"> want to make sure people have</w:t>
      </w:r>
      <w:r w:rsidRPr="00EF180A">
        <w:rPr>
          <w:rFonts w:eastAsia="Times New Roman" w:cstheme="minorHAnsi"/>
          <w:lang w:eastAsia="en-GB"/>
        </w:rPr>
        <w:t xml:space="preserve"> </w:t>
      </w:r>
      <w:r w:rsidRPr="0099099F">
        <w:rPr>
          <w:rFonts w:eastAsia="Times New Roman" w:cstheme="minorHAnsi"/>
          <w:lang w:eastAsia="en-GB"/>
        </w:rPr>
        <w:t xml:space="preserve">access to the equipment, </w:t>
      </w:r>
      <w:proofErr w:type="gramStart"/>
      <w:r w:rsidRPr="0099099F">
        <w:rPr>
          <w:rFonts w:eastAsia="Times New Roman" w:cstheme="minorHAnsi"/>
          <w:lang w:eastAsia="en-GB"/>
        </w:rPr>
        <w:t>data</w:t>
      </w:r>
      <w:proofErr w:type="gramEnd"/>
      <w:r w:rsidRPr="0099099F">
        <w:rPr>
          <w:rFonts w:eastAsia="Times New Roman" w:cstheme="minorHAnsi"/>
          <w:lang w:eastAsia="en-GB"/>
        </w:rPr>
        <w:t xml:space="preserve"> and broadband they need, and have good experiences,</w:t>
      </w:r>
      <w:r w:rsidRPr="00EF180A">
        <w:rPr>
          <w:rFonts w:eastAsia="Times New Roman" w:cstheme="minorHAnsi"/>
          <w:lang w:eastAsia="en-GB"/>
        </w:rPr>
        <w:t xml:space="preserve"> </w:t>
      </w:r>
      <w:r w:rsidRPr="0099099F">
        <w:rPr>
          <w:rFonts w:eastAsia="Times New Roman" w:cstheme="minorHAnsi"/>
          <w:lang w:eastAsia="en-GB"/>
        </w:rPr>
        <w:t>when they do want to.</w:t>
      </w:r>
    </w:p>
    <w:p w14:paraId="5D1AE670" w14:textId="77777777" w:rsidR="0099099F" w:rsidRPr="0099099F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</w:p>
    <w:p w14:paraId="489C5689" w14:textId="77777777" w:rsidR="0099099F" w:rsidRPr="0099099F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b/>
          <w:bCs/>
          <w:lang w:eastAsia="en-GB"/>
        </w:rPr>
        <w:t>Oxford citizens’ jury makes recommendations</w:t>
      </w:r>
    </w:p>
    <w:p w14:paraId="6223178D" w14:textId="1D2851E1" w:rsidR="009527B2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lang w:eastAsia="en-GB"/>
        </w:rPr>
        <w:t>Ensuring Oxford residents can travel in ways that are good for their health and the</w:t>
      </w:r>
      <w:r w:rsidR="00AE5901">
        <w:rPr>
          <w:rFonts w:eastAsia="Times New Roman" w:cstheme="minorHAnsi"/>
          <w:lang w:eastAsia="en-GB"/>
        </w:rPr>
        <w:t xml:space="preserve"> </w:t>
      </w:r>
      <w:r w:rsidRPr="0099099F">
        <w:rPr>
          <w:rFonts w:eastAsia="Times New Roman" w:cstheme="minorHAnsi"/>
          <w:lang w:eastAsia="en-GB"/>
        </w:rPr>
        <w:t>climate was the key focus of a recent Street Voices Citizens’ Jury event, hosted in</w:t>
      </w:r>
      <w:r w:rsidR="00AE5901">
        <w:rPr>
          <w:rFonts w:eastAsia="Times New Roman" w:cstheme="minorHAnsi"/>
          <w:lang w:eastAsia="en-GB"/>
        </w:rPr>
        <w:t xml:space="preserve"> </w:t>
      </w:r>
      <w:r w:rsidRPr="0099099F">
        <w:rPr>
          <w:rFonts w:eastAsia="Times New Roman" w:cstheme="minorHAnsi"/>
          <w:lang w:eastAsia="en-GB"/>
        </w:rPr>
        <w:t>collaboration with Oxford University. The event brought together 16 people, who were</w:t>
      </w:r>
      <w:r w:rsidR="00AE5901">
        <w:rPr>
          <w:rFonts w:eastAsia="Times New Roman" w:cstheme="minorHAnsi"/>
          <w:lang w:eastAsia="en-GB"/>
        </w:rPr>
        <w:t xml:space="preserve"> </w:t>
      </w:r>
      <w:r w:rsidRPr="0099099F">
        <w:rPr>
          <w:rFonts w:eastAsia="Times New Roman" w:cstheme="minorHAnsi"/>
          <w:lang w:eastAsia="en-GB"/>
        </w:rPr>
        <w:t>broadly representative of the Oxford population, to explore how can we travel where we</w:t>
      </w:r>
      <w:r w:rsidR="00AE5901">
        <w:rPr>
          <w:rFonts w:eastAsia="Times New Roman" w:cstheme="minorHAnsi"/>
          <w:lang w:eastAsia="en-GB"/>
        </w:rPr>
        <w:t xml:space="preserve"> </w:t>
      </w:r>
      <w:r w:rsidRPr="0099099F">
        <w:rPr>
          <w:rFonts w:eastAsia="Times New Roman" w:cstheme="minorHAnsi"/>
          <w:lang w:eastAsia="en-GB"/>
        </w:rPr>
        <w:t>need to in Oxford in ways that are good for health and the climate.</w:t>
      </w:r>
      <w:r w:rsidR="00AE5901">
        <w:rPr>
          <w:rFonts w:eastAsia="Times New Roman" w:cstheme="minorHAnsi"/>
          <w:lang w:eastAsia="en-GB"/>
        </w:rPr>
        <w:t xml:space="preserve"> The jury’s findings were presented to OCC Cabinet to inform decisions.</w:t>
      </w:r>
    </w:p>
    <w:p w14:paraId="1C066D3A" w14:textId="3D98F8FA" w:rsidR="00AE5901" w:rsidRDefault="00AE5901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</w:p>
    <w:p w14:paraId="46D0C077" w14:textId="77777777" w:rsidR="00AE5901" w:rsidRPr="0099099F" w:rsidRDefault="00AE5901" w:rsidP="00AE590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b/>
          <w:bCs/>
          <w:lang w:eastAsia="en-GB"/>
        </w:rPr>
        <w:t xml:space="preserve">Looking for an affordable </w:t>
      </w:r>
      <w:proofErr w:type="gramStart"/>
      <w:r w:rsidRPr="0099099F">
        <w:rPr>
          <w:rFonts w:eastAsia="Times New Roman" w:cstheme="minorHAnsi"/>
          <w:b/>
          <w:bCs/>
          <w:lang w:eastAsia="en-GB"/>
        </w:rPr>
        <w:t>long term</w:t>
      </w:r>
      <w:proofErr w:type="gramEnd"/>
      <w:r w:rsidRPr="0099099F">
        <w:rPr>
          <w:rFonts w:eastAsia="Times New Roman" w:cstheme="minorHAnsi"/>
          <w:b/>
          <w:bCs/>
          <w:lang w:eastAsia="en-GB"/>
        </w:rPr>
        <w:t xml:space="preserve"> place to stay in Oxfordshire?</w:t>
      </w:r>
    </w:p>
    <w:p w14:paraId="517472F7" w14:textId="77777777" w:rsidR="00AE5901" w:rsidRPr="0099099F" w:rsidRDefault="00AE5901" w:rsidP="00AE590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lang w:eastAsia="en-GB"/>
        </w:rPr>
        <w:t>Our friends at Age UK Oxfordshire have an innovative programme for people who would</w:t>
      </w:r>
    </w:p>
    <w:p w14:paraId="7B6B507C" w14:textId="77777777" w:rsidR="00AE5901" w:rsidRPr="0099099F" w:rsidRDefault="00AE5901" w:rsidP="00AE590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lang w:eastAsia="en-GB"/>
        </w:rPr>
        <w:t>enjoy living with an older person and are happy to lend a hand. For more information,</w:t>
      </w:r>
    </w:p>
    <w:p w14:paraId="5EFB8E52" w14:textId="77777777" w:rsidR="00AE5901" w:rsidRPr="00EF180A" w:rsidRDefault="00AE5901" w:rsidP="00AE5901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hyperlink r:id="rId10" w:tgtFrame="_blank" w:history="1">
        <w:r w:rsidRPr="0099099F">
          <w:rPr>
            <w:rStyle w:val="Hyperlink"/>
            <w:rFonts w:eastAsia="Times New Roman" w:cstheme="minorHAnsi"/>
            <w:lang w:eastAsia="en-GB"/>
          </w:rPr>
          <w:t xml:space="preserve">contact </w:t>
        </w:r>
        <w:proofErr w:type="spellStart"/>
        <w:r w:rsidRPr="0099099F">
          <w:rPr>
            <w:rStyle w:val="Hyperlink"/>
            <w:rFonts w:eastAsia="Times New Roman" w:cstheme="minorHAnsi"/>
            <w:lang w:eastAsia="en-GB"/>
          </w:rPr>
          <w:t>Homeshare</w:t>
        </w:r>
        <w:proofErr w:type="spellEnd"/>
        <w:r w:rsidRPr="0099099F">
          <w:rPr>
            <w:rStyle w:val="Hyperlink"/>
            <w:rFonts w:eastAsia="Times New Roman" w:cstheme="minorHAnsi"/>
            <w:lang w:eastAsia="en-GB"/>
          </w:rPr>
          <w:t xml:space="preserve"> Oxfordshire</w:t>
        </w:r>
      </w:hyperlink>
      <w:r w:rsidRPr="0099099F">
        <w:rPr>
          <w:rFonts w:eastAsia="Times New Roman" w:cstheme="minorHAnsi"/>
          <w:lang w:eastAsia="en-GB"/>
        </w:rPr>
        <w:t> through the online form on its webpage.</w:t>
      </w:r>
    </w:p>
    <w:p w14:paraId="08BE61D3" w14:textId="77777777" w:rsidR="0099099F" w:rsidRPr="0099099F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b/>
          <w:bCs/>
          <w:lang w:eastAsia="en-GB"/>
        </w:rPr>
        <w:lastRenderedPageBreak/>
        <w:t>Financial help still on offer to change lives</w:t>
      </w:r>
    </w:p>
    <w:p w14:paraId="0ABB9F9E" w14:textId="77777777" w:rsidR="0099099F" w:rsidRPr="0099099F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lang w:eastAsia="en-GB"/>
        </w:rPr>
        <w:t>Almost 50 organisations have benefited from the first round of our community capacity</w:t>
      </w:r>
    </w:p>
    <w:p w14:paraId="5AE71A35" w14:textId="77777777" w:rsidR="0099099F" w:rsidRPr="0099099F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lang w:eastAsia="en-GB"/>
        </w:rPr>
        <w:t>grants. The funding is awarded to groups that strengthen adult social care's Oxfordshire</w:t>
      </w:r>
    </w:p>
    <w:p w14:paraId="6EE54ABA" w14:textId="77777777" w:rsidR="0099099F" w:rsidRPr="0099099F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lang w:eastAsia="en-GB"/>
        </w:rPr>
        <w:t>Way vision, supporting people to live well and independently within their own</w:t>
      </w:r>
    </w:p>
    <w:p w14:paraId="6D70BBDA" w14:textId="77777777" w:rsidR="0099099F" w:rsidRPr="0099099F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lang w:eastAsia="en-GB"/>
        </w:rPr>
        <w:t xml:space="preserve">communities. A second round of funding is now </w:t>
      </w:r>
      <w:proofErr w:type="gramStart"/>
      <w:r w:rsidRPr="0099099F">
        <w:rPr>
          <w:rFonts w:eastAsia="Times New Roman" w:cstheme="minorHAnsi"/>
          <w:lang w:eastAsia="en-GB"/>
        </w:rPr>
        <w:t>open</w:t>
      </w:r>
      <w:proofErr w:type="gramEnd"/>
      <w:r w:rsidRPr="0099099F">
        <w:rPr>
          <w:rFonts w:eastAsia="Times New Roman" w:cstheme="minorHAnsi"/>
          <w:lang w:eastAsia="en-GB"/>
        </w:rPr>
        <w:t xml:space="preserve"> and more community groups are</w:t>
      </w:r>
    </w:p>
    <w:p w14:paraId="18E384D2" w14:textId="6CAF410A" w:rsidR="0099099F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lang w:eastAsia="en-GB"/>
        </w:rPr>
        <w:t>encouraged to apply. </w:t>
      </w:r>
      <w:hyperlink r:id="rId11" w:history="1">
        <w:r w:rsidR="00EF180A" w:rsidRPr="00235EC9">
          <w:rPr>
            <w:rStyle w:val="Hyperlink"/>
            <w:rFonts w:eastAsia="Times New Roman" w:cstheme="minorHAnsi"/>
            <w:lang w:eastAsia="en-GB"/>
          </w:rPr>
          <w:t>https://oxfordshire.org/ocf_grants/community-capacity-grants/</w:t>
        </w:r>
      </w:hyperlink>
    </w:p>
    <w:p w14:paraId="22539CEA" w14:textId="77777777" w:rsidR="009527B2" w:rsidRPr="0099099F" w:rsidRDefault="009527B2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</w:p>
    <w:p w14:paraId="6B6B320C" w14:textId="77777777" w:rsidR="0099099F" w:rsidRPr="0099099F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b/>
          <w:bCs/>
          <w:lang w:eastAsia="en-GB"/>
        </w:rPr>
        <w:t>Oxford Station and area upgrade</w:t>
      </w:r>
    </w:p>
    <w:p w14:paraId="0A6BD453" w14:textId="77777777" w:rsidR="0099099F" w:rsidRPr="0099099F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lang w:eastAsia="en-GB"/>
        </w:rPr>
        <w:t>The </w:t>
      </w:r>
      <w:hyperlink r:id="rId12" w:tgtFrame="_blank" w:history="1">
        <w:r w:rsidRPr="0099099F">
          <w:rPr>
            <w:rStyle w:val="Hyperlink"/>
            <w:rFonts w:eastAsia="Times New Roman" w:cstheme="minorHAnsi"/>
            <w:lang w:eastAsia="en-GB"/>
          </w:rPr>
          <w:t>Oxfordshire Connect </w:t>
        </w:r>
      </w:hyperlink>
      <w:r w:rsidRPr="0099099F">
        <w:rPr>
          <w:rFonts w:eastAsia="Times New Roman" w:cstheme="minorHAnsi"/>
          <w:lang w:eastAsia="en-GB"/>
        </w:rPr>
        <w:t>project is being led by Network Rail to increase capacity at</w:t>
      </w:r>
    </w:p>
    <w:p w14:paraId="65BD1F3C" w14:textId="77777777" w:rsidR="0099099F" w:rsidRPr="0099099F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lang w:eastAsia="en-GB"/>
        </w:rPr>
        <w:t>Oxford Station from 2024. As the local highway authority, we are a key stakeholder and</w:t>
      </w:r>
    </w:p>
    <w:p w14:paraId="1A449B89" w14:textId="4CD6F992" w:rsidR="0099099F" w:rsidRPr="0099099F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lang w:eastAsia="en-GB"/>
        </w:rPr>
        <w:t>we are working with Network Rail to finalise plans for the</w:t>
      </w:r>
      <w:r w:rsidR="00EF180A">
        <w:rPr>
          <w:rFonts w:eastAsia="Times New Roman" w:cstheme="minorHAnsi"/>
          <w:lang w:eastAsia="en-GB"/>
        </w:rPr>
        <w:t xml:space="preserve"> </w:t>
      </w:r>
      <w:r w:rsidRPr="0099099F">
        <w:rPr>
          <w:rFonts w:eastAsia="Times New Roman" w:cstheme="minorHAnsi"/>
          <w:lang w:eastAsia="en-GB"/>
        </w:rPr>
        <w:t>work, which includes replacing Botley Road bridge. The county council is assessing the impact this may have on the timing of our own</w:t>
      </w:r>
    </w:p>
    <w:p w14:paraId="20C4FF53" w14:textId="5CE48A9A" w:rsidR="0099099F" w:rsidRPr="00EF180A" w:rsidRDefault="0099099F" w:rsidP="00EF180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lang w:eastAsia="en-GB"/>
        </w:rPr>
        <w:t xml:space="preserve">schemes in and around Oxford. </w:t>
      </w:r>
    </w:p>
    <w:p w14:paraId="27B5F071" w14:textId="77777777" w:rsidR="009527B2" w:rsidRPr="0099099F" w:rsidRDefault="009527B2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</w:p>
    <w:p w14:paraId="6C19C9C8" w14:textId="1D10A363" w:rsidR="009527B2" w:rsidRPr="00EF180A" w:rsidRDefault="009527B2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EF180A">
        <w:rPr>
          <w:rFonts w:eastAsia="Times New Roman" w:cstheme="minorHAnsi"/>
          <w:b/>
          <w:bCs/>
          <w:lang w:eastAsia="en-GB"/>
        </w:rPr>
        <w:t>Local Cycling and Walking Infrastructure Plans for Abingdon and Didcot</w:t>
      </w:r>
    </w:p>
    <w:p w14:paraId="342F51D9" w14:textId="53650B77" w:rsidR="009527B2" w:rsidRPr="009527B2" w:rsidRDefault="009527B2" w:rsidP="009527B2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EF180A">
        <w:rPr>
          <w:rFonts w:eastAsia="Times New Roman" w:cstheme="minorHAnsi"/>
          <w:lang w:eastAsia="en-GB"/>
        </w:rPr>
        <w:t>Residents of Abingdon and surrounding areas</w:t>
      </w:r>
      <w:r w:rsidRPr="009527B2">
        <w:rPr>
          <w:rFonts w:eastAsia="Times New Roman" w:cstheme="minorHAnsi"/>
          <w:lang w:eastAsia="en-GB"/>
        </w:rPr>
        <w:t xml:space="preserve"> are set to benefit from improvements that will encourage cycling and walking </w:t>
      </w:r>
      <w:r w:rsidR="00556066">
        <w:rPr>
          <w:rFonts w:eastAsia="Times New Roman" w:cstheme="minorHAnsi"/>
          <w:lang w:eastAsia="en-GB"/>
        </w:rPr>
        <w:t xml:space="preserve">in and around Abingdon, </w:t>
      </w:r>
      <w:r w:rsidRPr="00EF180A">
        <w:rPr>
          <w:rFonts w:eastAsia="Times New Roman" w:cstheme="minorHAnsi"/>
          <w:lang w:eastAsia="en-GB"/>
        </w:rPr>
        <w:t xml:space="preserve">now that </w:t>
      </w:r>
      <w:r w:rsidR="00556066">
        <w:rPr>
          <w:rFonts w:eastAsia="Times New Roman" w:cstheme="minorHAnsi"/>
          <w:lang w:eastAsia="en-GB"/>
        </w:rPr>
        <w:t>OCC</w:t>
      </w:r>
      <w:r w:rsidRPr="009527B2">
        <w:rPr>
          <w:rFonts w:eastAsia="Times New Roman" w:cstheme="minorHAnsi"/>
          <w:lang w:eastAsia="en-GB"/>
        </w:rPr>
        <w:t xml:space="preserve"> has adopted the </w:t>
      </w:r>
      <w:r w:rsidR="00556066">
        <w:rPr>
          <w:rFonts w:eastAsia="Times New Roman" w:cstheme="minorHAnsi"/>
          <w:lang w:eastAsia="en-GB"/>
        </w:rPr>
        <w:t>tow</w:t>
      </w:r>
      <w:r w:rsidRPr="009527B2">
        <w:rPr>
          <w:rFonts w:eastAsia="Times New Roman" w:cstheme="minorHAnsi"/>
          <w:lang w:eastAsia="en-GB"/>
        </w:rPr>
        <w:t>n</w:t>
      </w:r>
      <w:r w:rsidR="00556066">
        <w:rPr>
          <w:rFonts w:eastAsia="Times New Roman" w:cstheme="minorHAnsi"/>
          <w:lang w:eastAsia="en-GB"/>
        </w:rPr>
        <w:t>’s</w:t>
      </w:r>
      <w:r w:rsidRPr="009527B2">
        <w:rPr>
          <w:rFonts w:eastAsia="Times New Roman" w:cstheme="minorHAnsi"/>
          <w:lang w:eastAsia="en-GB"/>
        </w:rPr>
        <w:t xml:space="preserve"> Local Cycling and Walking Infrastructure Plan (LCWIP), which will set out how to improve the </w:t>
      </w:r>
      <w:r w:rsidR="00556066">
        <w:rPr>
          <w:rFonts w:eastAsia="Times New Roman" w:cstheme="minorHAnsi"/>
          <w:lang w:eastAsia="en-GB"/>
        </w:rPr>
        <w:t>local</w:t>
      </w:r>
      <w:r w:rsidRPr="009527B2">
        <w:rPr>
          <w:rFonts w:eastAsia="Times New Roman" w:cstheme="minorHAnsi"/>
          <w:lang w:eastAsia="en-GB"/>
        </w:rPr>
        <w:t xml:space="preserve"> active travel network</w:t>
      </w:r>
      <w:r w:rsidR="00556066">
        <w:rPr>
          <w:rFonts w:eastAsia="Times New Roman" w:cstheme="minorHAnsi"/>
          <w:lang w:eastAsia="en-GB"/>
        </w:rPr>
        <w:t xml:space="preserve"> </w:t>
      </w:r>
      <w:r w:rsidRPr="009527B2">
        <w:rPr>
          <w:rFonts w:eastAsia="Times New Roman" w:cstheme="minorHAnsi"/>
          <w:lang w:eastAsia="en-GB"/>
        </w:rPr>
        <w:t>and cut congestion.</w:t>
      </w:r>
      <w:r w:rsidR="00556066">
        <w:rPr>
          <w:rFonts w:eastAsia="Times New Roman" w:cstheme="minorHAnsi"/>
          <w:lang w:eastAsia="en-GB"/>
        </w:rPr>
        <w:t xml:space="preserve"> </w:t>
      </w:r>
      <w:r w:rsidRPr="00EF180A">
        <w:rPr>
          <w:rFonts w:eastAsia="Times New Roman" w:cstheme="minorHAnsi"/>
          <w:lang w:eastAsia="en-GB"/>
        </w:rPr>
        <w:t xml:space="preserve">This will </w:t>
      </w:r>
      <w:r w:rsidR="00556066">
        <w:rPr>
          <w:rFonts w:eastAsia="Times New Roman" w:cstheme="minorHAnsi"/>
          <w:lang w:eastAsia="en-GB"/>
        </w:rPr>
        <w:t xml:space="preserve">soon </w:t>
      </w:r>
      <w:r w:rsidRPr="00EF180A">
        <w:rPr>
          <w:rFonts w:eastAsia="Times New Roman" w:cstheme="minorHAnsi"/>
          <w:lang w:eastAsia="en-GB"/>
        </w:rPr>
        <w:t>be complemented by the Didcot LCWIP and the Strategic Active Travel Network plans, currently in progress, eventually forming a coherent network for the whole area.</w:t>
      </w:r>
    </w:p>
    <w:p w14:paraId="293543F4" w14:textId="77777777" w:rsidR="009527B2" w:rsidRPr="009527B2" w:rsidRDefault="009527B2" w:rsidP="009527B2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</w:p>
    <w:p w14:paraId="32C8AA08" w14:textId="77777777" w:rsidR="0099099F" w:rsidRPr="0099099F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b/>
          <w:bCs/>
          <w:lang w:eastAsia="en-GB"/>
        </w:rPr>
        <w:t>Have your say on new council ward boundaries</w:t>
      </w:r>
    </w:p>
    <w:p w14:paraId="572FBF62" w14:textId="77777777" w:rsidR="0099099F" w:rsidRPr="0099099F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lang w:eastAsia="en-GB"/>
        </w:rPr>
        <w:t>The Local Government Boundary Commission for England (LGBCE) is currently</w:t>
      </w:r>
    </w:p>
    <w:p w14:paraId="5DCE0192" w14:textId="77777777" w:rsidR="0099099F" w:rsidRPr="0099099F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lang w:eastAsia="en-GB"/>
        </w:rPr>
        <w:t>reviewing our electoral arrangements. This review will decide how many councillors will</w:t>
      </w:r>
    </w:p>
    <w:p w14:paraId="431F1841" w14:textId="77777777" w:rsidR="0099099F" w:rsidRPr="0099099F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lang w:eastAsia="en-GB"/>
        </w:rPr>
        <w:t>serve the council and which communities each councillor will serve, with changes taking</w:t>
      </w:r>
    </w:p>
    <w:p w14:paraId="1AF243C4" w14:textId="77777777" w:rsidR="0099099F" w:rsidRPr="0099099F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lang w:eastAsia="en-GB"/>
        </w:rPr>
        <w:t>effect from the May 2025 elections. The commission has announced that it is minded to</w:t>
      </w:r>
    </w:p>
    <w:p w14:paraId="5B1E7AFC" w14:textId="77777777" w:rsidR="0099099F" w:rsidRPr="0099099F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lang w:eastAsia="en-GB"/>
        </w:rPr>
        <w:t>recommend that we should have 69 councillors in the future, representing an increase</w:t>
      </w:r>
    </w:p>
    <w:p w14:paraId="3B610C02" w14:textId="77777777" w:rsidR="0099099F" w:rsidRPr="0099099F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lang w:eastAsia="en-GB"/>
        </w:rPr>
        <w:t>from 63 currently. It is now looking to draw up a new pattern of divisions to</w:t>
      </w:r>
    </w:p>
    <w:p w14:paraId="1516893D" w14:textId="77777777" w:rsidR="0099099F" w:rsidRPr="0099099F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lang w:eastAsia="en-GB"/>
        </w:rPr>
        <w:t>accommodate this number and would like your help to inform where the new</w:t>
      </w:r>
    </w:p>
    <w:p w14:paraId="1C9B9AD7" w14:textId="77777777" w:rsidR="0099099F" w:rsidRPr="0099099F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lang w:eastAsia="en-GB"/>
        </w:rPr>
        <w:t>boundaries should be drawn. Do encourage your constituents to have their say by</w:t>
      </w:r>
    </w:p>
    <w:p w14:paraId="188FEDFE" w14:textId="112D076D" w:rsidR="0099099F" w:rsidRPr="00EF180A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hyperlink r:id="rId13" w:tgtFrame="_blank" w:history="1">
        <w:r w:rsidRPr="0099099F">
          <w:rPr>
            <w:rStyle w:val="Hyperlink"/>
            <w:rFonts w:eastAsia="Times New Roman" w:cstheme="minorHAnsi"/>
            <w:lang w:eastAsia="en-GB"/>
          </w:rPr>
          <w:t>visiting the LGBCE website</w:t>
        </w:r>
      </w:hyperlink>
      <w:r w:rsidRPr="0099099F">
        <w:rPr>
          <w:rFonts w:eastAsia="Times New Roman" w:cstheme="minorHAnsi"/>
          <w:lang w:eastAsia="en-GB"/>
        </w:rPr>
        <w:t>.</w:t>
      </w:r>
    </w:p>
    <w:p w14:paraId="150FE00D" w14:textId="77777777" w:rsidR="009527B2" w:rsidRPr="0099099F" w:rsidRDefault="009527B2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</w:p>
    <w:p w14:paraId="2106C075" w14:textId="77777777" w:rsidR="0099099F" w:rsidRPr="0099099F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b/>
          <w:bCs/>
          <w:lang w:eastAsia="en-GB"/>
        </w:rPr>
        <w:t>Travel and transport sounding board for young people</w:t>
      </w:r>
    </w:p>
    <w:p w14:paraId="1B121DA0" w14:textId="77777777" w:rsidR="0099099F" w:rsidRPr="0099099F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lang w:eastAsia="en-GB"/>
        </w:rPr>
        <w:t>We're looking for young people from specific areas of Oxfordshire to join our travel and</w:t>
      </w:r>
    </w:p>
    <w:p w14:paraId="210743CA" w14:textId="77777777" w:rsidR="0099099F" w:rsidRPr="0099099F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lang w:eastAsia="en-GB"/>
        </w:rPr>
        <w:t>transport sounding board in Oxford on Saturday 25 March from 10.30am - 4.15pm. All</w:t>
      </w:r>
    </w:p>
    <w:p w14:paraId="2EC06CDB" w14:textId="1D132226" w:rsidR="0099099F" w:rsidRPr="00EF180A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lang w:eastAsia="en-GB"/>
        </w:rPr>
        <w:t>the </w:t>
      </w:r>
      <w:hyperlink r:id="rId14" w:tgtFrame="_blank" w:history="1">
        <w:r w:rsidRPr="0099099F">
          <w:rPr>
            <w:rStyle w:val="Hyperlink"/>
            <w:rFonts w:eastAsia="Times New Roman" w:cstheme="minorHAnsi"/>
            <w:lang w:eastAsia="en-GB"/>
          </w:rPr>
          <w:t>details and registration instructions</w:t>
        </w:r>
      </w:hyperlink>
      <w:r w:rsidRPr="0099099F">
        <w:rPr>
          <w:rFonts w:eastAsia="Times New Roman" w:cstheme="minorHAnsi"/>
          <w:lang w:eastAsia="en-GB"/>
        </w:rPr>
        <w:t> are on Let's talk Oxfordshire.</w:t>
      </w:r>
    </w:p>
    <w:p w14:paraId="0211D3F7" w14:textId="77777777" w:rsidR="009527B2" w:rsidRPr="0099099F" w:rsidRDefault="009527B2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</w:p>
    <w:p w14:paraId="271CEA8C" w14:textId="0E4220CE" w:rsidR="0099099F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lang w:eastAsia="en-GB"/>
        </w:rPr>
      </w:pPr>
      <w:r w:rsidRPr="0099099F">
        <w:rPr>
          <w:rFonts w:eastAsia="Times New Roman" w:cstheme="minorHAnsi"/>
          <w:b/>
          <w:bCs/>
          <w:lang w:eastAsia="en-GB"/>
        </w:rPr>
        <w:t>Live resident consultations</w:t>
      </w:r>
      <w:r w:rsidR="00137FC2">
        <w:rPr>
          <w:rFonts w:eastAsia="Times New Roman" w:cstheme="minorHAnsi"/>
          <w:b/>
          <w:bCs/>
          <w:lang w:eastAsia="en-GB"/>
        </w:rPr>
        <w:t xml:space="preserve"> at </w:t>
      </w:r>
      <w:hyperlink r:id="rId15" w:history="1">
        <w:r w:rsidR="00137FC2" w:rsidRPr="00235EC9">
          <w:rPr>
            <w:rStyle w:val="Hyperlink"/>
            <w:rFonts w:eastAsia="Times New Roman" w:cstheme="minorHAnsi"/>
            <w:b/>
            <w:bCs/>
            <w:lang w:eastAsia="en-GB"/>
          </w:rPr>
          <w:t>https://letstalk.oxfordshire.gov.uk</w:t>
        </w:r>
      </w:hyperlink>
    </w:p>
    <w:p w14:paraId="6445DF93" w14:textId="77777777" w:rsidR="00137FC2" w:rsidRPr="0099099F" w:rsidRDefault="00137FC2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</w:p>
    <w:p w14:paraId="129E0E3C" w14:textId="78E34BC5" w:rsidR="009527B2" w:rsidRPr="00EF180A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lang w:eastAsia="en-GB"/>
        </w:rPr>
        <w:t>There are several consultations currently open for resident feedback</w:t>
      </w:r>
      <w:r w:rsidR="00137FC2">
        <w:rPr>
          <w:rFonts w:eastAsia="Times New Roman" w:cstheme="minorHAnsi"/>
          <w:lang w:eastAsia="en-GB"/>
        </w:rPr>
        <w:t xml:space="preserve">, </w:t>
      </w:r>
      <w:r w:rsidR="00014CC9" w:rsidRPr="00EF180A">
        <w:rPr>
          <w:rFonts w:eastAsia="Times New Roman" w:cstheme="minorHAnsi"/>
          <w:lang w:eastAsia="en-GB"/>
        </w:rPr>
        <w:t>including:</w:t>
      </w:r>
    </w:p>
    <w:p w14:paraId="3F68219E" w14:textId="77777777" w:rsidR="00014CC9" w:rsidRPr="0099099F" w:rsidRDefault="00014CC9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</w:p>
    <w:p w14:paraId="14209FEF" w14:textId="2BAC2806" w:rsidR="0099099F" w:rsidRPr="0099099F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hyperlink r:id="rId16" w:tgtFrame="_blank" w:history="1">
        <w:r w:rsidRPr="0099099F">
          <w:rPr>
            <w:rStyle w:val="Hyperlink"/>
            <w:rFonts w:eastAsia="Times New Roman" w:cstheme="minorHAnsi"/>
            <w:lang w:eastAsia="en-GB"/>
          </w:rPr>
          <w:t>Residential short breaks consultation</w:t>
        </w:r>
      </w:hyperlink>
      <w:r w:rsidRPr="0099099F">
        <w:rPr>
          <w:rFonts w:eastAsia="Times New Roman" w:cstheme="minorHAnsi"/>
          <w:lang w:eastAsia="en-GB"/>
        </w:rPr>
        <w:t>. This survey is for parents and carers of children</w:t>
      </w:r>
    </w:p>
    <w:p w14:paraId="34613A5C" w14:textId="0D5B4E56" w:rsidR="0099099F" w:rsidRPr="00EF180A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lang w:eastAsia="en-GB"/>
        </w:rPr>
        <w:t>who are currently using Oxfordshire overnight residential short breaks at Viking in</w:t>
      </w:r>
      <w:r w:rsidR="00014CC9" w:rsidRPr="00EF180A">
        <w:rPr>
          <w:rFonts w:eastAsia="Times New Roman" w:cstheme="minorHAnsi"/>
          <w:lang w:eastAsia="en-GB"/>
        </w:rPr>
        <w:t xml:space="preserve"> </w:t>
      </w:r>
      <w:r w:rsidRPr="0099099F">
        <w:rPr>
          <w:rFonts w:eastAsia="Times New Roman" w:cstheme="minorHAnsi"/>
          <w:lang w:eastAsia="en-GB"/>
        </w:rPr>
        <w:t>Oxford or Sycamore in Banbury. The deadline to participate is 14 March.</w:t>
      </w:r>
    </w:p>
    <w:p w14:paraId="5F20BD3F" w14:textId="77777777" w:rsidR="00014CC9" w:rsidRPr="0099099F" w:rsidRDefault="00014CC9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</w:p>
    <w:p w14:paraId="0BDA1249" w14:textId="5609EE63" w:rsidR="00014CC9" w:rsidRDefault="0099099F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r w:rsidRPr="0099099F">
        <w:rPr>
          <w:rFonts w:eastAsia="Times New Roman" w:cstheme="minorHAnsi"/>
          <w:lang w:eastAsia="en-GB"/>
        </w:rPr>
        <w:fldChar w:fldCharType="begin"/>
      </w:r>
      <w:r w:rsidRPr="0099099F">
        <w:rPr>
          <w:rFonts w:eastAsia="Times New Roman" w:cstheme="minorHAnsi"/>
          <w:lang w:eastAsia="en-GB"/>
        </w:rPr>
        <w:instrText xml:space="preserve"> HYPERLINK "https://letstalk.oxfordshire.gov.uk/staying-warm-and-healthy-at-home" \t "_blank" </w:instrText>
      </w:r>
      <w:r w:rsidRPr="0099099F">
        <w:rPr>
          <w:rFonts w:eastAsia="Times New Roman" w:cstheme="minorHAnsi"/>
          <w:lang w:eastAsia="en-GB"/>
        </w:rPr>
        <w:fldChar w:fldCharType="separate"/>
      </w:r>
      <w:r w:rsidRPr="0099099F">
        <w:rPr>
          <w:rStyle w:val="Hyperlink"/>
          <w:rFonts w:eastAsia="Times New Roman" w:cstheme="minorHAnsi"/>
          <w:lang w:eastAsia="en-GB"/>
        </w:rPr>
        <w:t>Helping people stay warm and healthy in their homes</w:t>
      </w:r>
      <w:r w:rsidRPr="0099099F">
        <w:rPr>
          <w:rFonts w:eastAsia="Times New Roman" w:cstheme="minorHAnsi"/>
          <w:lang w:eastAsia="en-GB"/>
        </w:rPr>
        <w:fldChar w:fldCharType="end"/>
      </w:r>
      <w:r w:rsidRPr="0099099F">
        <w:rPr>
          <w:rFonts w:eastAsia="Times New Roman" w:cstheme="minorHAnsi"/>
          <w:lang w:eastAsia="en-GB"/>
        </w:rPr>
        <w:t xml:space="preserve">. We are seeking views </w:t>
      </w:r>
      <w:proofErr w:type="spellStart"/>
      <w:r w:rsidRPr="0099099F">
        <w:rPr>
          <w:rFonts w:eastAsia="Times New Roman" w:cstheme="minorHAnsi"/>
          <w:lang w:eastAsia="en-GB"/>
        </w:rPr>
        <w:t>views</w:t>
      </w:r>
      <w:proofErr w:type="spellEnd"/>
      <w:r w:rsidRPr="0099099F">
        <w:rPr>
          <w:rFonts w:eastAsia="Times New Roman" w:cstheme="minorHAnsi"/>
          <w:lang w:eastAsia="en-GB"/>
        </w:rPr>
        <w:t xml:space="preserve"> to</w:t>
      </w:r>
      <w:r w:rsidR="00014CC9" w:rsidRPr="00EF180A">
        <w:rPr>
          <w:rFonts w:eastAsia="Times New Roman" w:cstheme="minorHAnsi"/>
          <w:lang w:eastAsia="en-GB"/>
        </w:rPr>
        <w:t xml:space="preserve"> </w:t>
      </w:r>
      <w:r w:rsidRPr="0099099F">
        <w:rPr>
          <w:rFonts w:eastAsia="Times New Roman" w:cstheme="minorHAnsi"/>
          <w:lang w:eastAsia="en-GB"/>
        </w:rPr>
        <w:t>help us design and deliver a service for Oxfordshire residents to help them stay warm,</w:t>
      </w:r>
      <w:r w:rsidR="00014CC9" w:rsidRPr="00EF180A">
        <w:rPr>
          <w:rFonts w:eastAsia="Times New Roman" w:cstheme="minorHAnsi"/>
          <w:lang w:eastAsia="en-GB"/>
        </w:rPr>
        <w:t xml:space="preserve"> </w:t>
      </w:r>
      <w:proofErr w:type="gramStart"/>
      <w:r w:rsidRPr="0099099F">
        <w:rPr>
          <w:rFonts w:eastAsia="Times New Roman" w:cstheme="minorHAnsi"/>
          <w:lang w:eastAsia="en-GB"/>
        </w:rPr>
        <w:t>safe</w:t>
      </w:r>
      <w:proofErr w:type="gramEnd"/>
      <w:r w:rsidRPr="0099099F">
        <w:rPr>
          <w:rFonts w:eastAsia="Times New Roman" w:cstheme="minorHAnsi"/>
          <w:lang w:eastAsia="en-GB"/>
        </w:rPr>
        <w:t xml:space="preserve"> and healthy at home. The consultation closes on 22 March.</w:t>
      </w:r>
    </w:p>
    <w:p w14:paraId="560B34F0" w14:textId="77777777" w:rsidR="00137FC2" w:rsidRPr="0099099F" w:rsidRDefault="00137FC2" w:rsidP="0099099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</w:p>
    <w:p w14:paraId="0229ECF3" w14:textId="16D02CA0" w:rsidR="00F77B62" w:rsidRPr="00EF180A" w:rsidRDefault="0099099F" w:rsidP="0099408F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en-GB"/>
        </w:rPr>
      </w:pPr>
      <w:hyperlink r:id="rId17" w:tgtFrame="_blank" w:history="1">
        <w:r w:rsidRPr="0099099F">
          <w:rPr>
            <w:rStyle w:val="Hyperlink"/>
            <w:rFonts w:eastAsia="Times New Roman" w:cstheme="minorHAnsi"/>
            <w:lang w:eastAsia="en-GB"/>
          </w:rPr>
          <w:t>Watlington relief road</w:t>
        </w:r>
      </w:hyperlink>
      <w:r w:rsidRPr="0099099F">
        <w:rPr>
          <w:rFonts w:eastAsia="Times New Roman" w:cstheme="minorHAnsi"/>
          <w:lang w:eastAsia="en-GB"/>
        </w:rPr>
        <w:t>. This provides an opportunity for the local and wider community</w:t>
      </w:r>
      <w:r w:rsidR="00014CC9" w:rsidRPr="00EF180A">
        <w:rPr>
          <w:rFonts w:eastAsia="Times New Roman" w:cstheme="minorHAnsi"/>
          <w:lang w:eastAsia="en-GB"/>
        </w:rPr>
        <w:t xml:space="preserve"> </w:t>
      </w:r>
      <w:r w:rsidRPr="0099099F">
        <w:rPr>
          <w:rFonts w:eastAsia="Times New Roman" w:cstheme="minorHAnsi"/>
          <w:lang w:eastAsia="en-GB"/>
        </w:rPr>
        <w:t xml:space="preserve">to review and comment on the proposed design of the road. </w:t>
      </w:r>
      <w:r w:rsidR="00014CC9" w:rsidRPr="00EF180A">
        <w:rPr>
          <w:rFonts w:eastAsia="Times New Roman" w:cstheme="minorHAnsi"/>
          <w:lang w:eastAsia="en-GB"/>
        </w:rPr>
        <w:t>The deadline is</w:t>
      </w:r>
      <w:r w:rsidRPr="0099099F">
        <w:rPr>
          <w:rFonts w:eastAsia="Times New Roman" w:cstheme="minorHAnsi"/>
          <w:lang w:eastAsia="en-GB"/>
        </w:rPr>
        <w:t xml:space="preserve"> 20</w:t>
      </w:r>
      <w:r w:rsidR="00014CC9" w:rsidRPr="00EF180A">
        <w:rPr>
          <w:rFonts w:eastAsia="Times New Roman" w:cstheme="minorHAnsi"/>
          <w:vertAlign w:val="superscript"/>
          <w:lang w:eastAsia="en-GB"/>
        </w:rPr>
        <w:t>th</w:t>
      </w:r>
      <w:r w:rsidR="00014CC9" w:rsidRPr="00EF180A">
        <w:rPr>
          <w:rFonts w:eastAsia="Times New Roman" w:cstheme="minorHAnsi"/>
          <w:lang w:eastAsia="en-GB"/>
        </w:rPr>
        <w:t xml:space="preserve"> March.</w:t>
      </w:r>
    </w:p>
    <w:sectPr w:rsidR="00F77B62" w:rsidRPr="00EF180A" w:rsidSect="007E5CB0">
      <w:pgSz w:w="11906" w:h="16838"/>
      <w:pgMar w:top="1131" w:right="1416" w:bottom="9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497"/>
    <w:multiLevelType w:val="hybridMultilevel"/>
    <w:tmpl w:val="3E7A1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0DB4"/>
    <w:multiLevelType w:val="multilevel"/>
    <w:tmpl w:val="C8F8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37EDF"/>
    <w:multiLevelType w:val="multilevel"/>
    <w:tmpl w:val="0DC4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0860E7"/>
    <w:multiLevelType w:val="multilevel"/>
    <w:tmpl w:val="9F28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9575B5"/>
    <w:multiLevelType w:val="multilevel"/>
    <w:tmpl w:val="E622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C13700"/>
    <w:multiLevelType w:val="hybridMultilevel"/>
    <w:tmpl w:val="65D41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70548C"/>
    <w:multiLevelType w:val="multilevel"/>
    <w:tmpl w:val="6C14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0D76CA"/>
    <w:multiLevelType w:val="multilevel"/>
    <w:tmpl w:val="F24A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A250EE"/>
    <w:multiLevelType w:val="multilevel"/>
    <w:tmpl w:val="0C04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3249DC"/>
    <w:multiLevelType w:val="multilevel"/>
    <w:tmpl w:val="779A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5A24A6"/>
    <w:multiLevelType w:val="hybridMultilevel"/>
    <w:tmpl w:val="518CD4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6669B4"/>
    <w:multiLevelType w:val="multilevel"/>
    <w:tmpl w:val="F846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F67207"/>
    <w:multiLevelType w:val="hybridMultilevel"/>
    <w:tmpl w:val="7CAC41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8C6F26"/>
    <w:multiLevelType w:val="multilevel"/>
    <w:tmpl w:val="C33A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8F3F5E"/>
    <w:multiLevelType w:val="multilevel"/>
    <w:tmpl w:val="50F8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B70580"/>
    <w:multiLevelType w:val="hybridMultilevel"/>
    <w:tmpl w:val="638C7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8276B"/>
    <w:multiLevelType w:val="multilevel"/>
    <w:tmpl w:val="D9E6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2F7B81"/>
    <w:multiLevelType w:val="multilevel"/>
    <w:tmpl w:val="BA62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8F01605"/>
    <w:multiLevelType w:val="hybridMultilevel"/>
    <w:tmpl w:val="FC365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55507"/>
    <w:multiLevelType w:val="multilevel"/>
    <w:tmpl w:val="6988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164343"/>
    <w:multiLevelType w:val="multilevel"/>
    <w:tmpl w:val="6502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5800E4"/>
    <w:multiLevelType w:val="multilevel"/>
    <w:tmpl w:val="D4F4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597073F"/>
    <w:multiLevelType w:val="multilevel"/>
    <w:tmpl w:val="66BE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87715C"/>
    <w:multiLevelType w:val="hybridMultilevel"/>
    <w:tmpl w:val="4BAC5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191A2C"/>
    <w:multiLevelType w:val="multilevel"/>
    <w:tmpl w:val="64D6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8BB4709"/>
    <w:multiLevelType w:val="hybridMultilevel"/>
    <w:tmpl w:val="DF685222"/>
    <w:lvl w:ilvl="0" w:tplc="47FE495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D3C37"/>
    <w:multiLevelType w:val="hybridMultilevel"/>
    <w:tmpl w:val="AB86A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AE7A88"/>
    <w:multiLevelType w:val="hybridMultilevel"/>
    <w:tmpl w:val="10F62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55C94"/>
    <w:multiLevelType w:val="multilevel"/>
    <w:tmpl w:val="CFE2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60435F2"/>
    <w:multiLevelType w:val="multilevel"/>
    <w:tmpl w:val="7C8C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8F067D7"/>
    <w:multiLevelType w:val="hybridMultilevel"/>
    <w:tmpl w:val="D7707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2745E"/>
    <w:multiLevelType w:val="multilevel"/>
    <w:tmpl w:val="08FC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D1029F3"/>
    <w:multiLevelType w:val="multilevel"/>
    <w:tmpl w:val="0120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58651478">
    <w:abstractNumId w:val="11"/>
  </w:num>
  <w:num w:numId="2" w16cid:durableId="499077653">
    <w:abstractNumId w:val="22"/>
  </w:num>
  <w:num w:numId="3" w16cid:durableId="1386560545">
    <w:abstractNumId w:val="21"/>
  </w:num>
  <w:num w:numId="4" w16cid:durableId="2115854871">
    <w:abstractNumId w:val="7"/>
  </w:num>
  <w:num w:numId="5" w16cid:durableId="1579905692">
    <w:abstractNumId w:val="20"/>
  </w:num>
  <w:num w:numId="6" w16cid:durableId="1584029727">
    <w:abstractNumId w:val="4"/>
  </w:num>
  <w:num w:numId="7" w16cid:durableId="383140690">
    <w:abstractNumId w:val="3"/>
  </w:num>
  <w:num w:numId="8" w16cid:durableId="1223759751">
    <w:abstractNumId w:val="13"/>
  </w:num>
  <w:num w:numId="9" w16cid:durableId="1544829406">
    <w:abstractNumId w:val="31"/>
  </w:num>
  <w:num w:numId="10" w16cid:durableId="1023554795">
    <w:abstractNumId w:val="32"/>
  </w:num>
  <w:num w:numId="11" w16cid:durableId="939223444">
    <w:abstractNumId w:val="24"/>
  </w:num>
  <w:num w:numId="12" w16cid:durableId="1577713671">
    <w:abstractNumId w:val="2"/>
  </w:num>
  <w:num w:numId="13" w16cid:durableId="730467704">
    <w:abstractNumId w:val="14"/>
  </w:num>
  <w:num w:numId="14" w16cid:durableId="199512315">
    <w:abstractNumId w:val="29"/>
  </w:num>
  <w:num w:numId="15" w16cid:durableId="929460902">
    <w:abstractNumId w:val="8"/>
  </w:num>
  <w:num w:numId="16" w16cid:durableId="251162203">
    <w:abstractNumId w:val="9"/>
  </w:num>
  <w:num w:numId="17" w16cid:durableId="1954482293">
    <w:abstractNumId w:val="28"/>
  </w:num>
  <w:num w:numId="18" w16cid:durableId="2009792964">
    <w:abstractNumId w:val="0"/>
  </w:num>
  <w:num w:numId="19" w16cid:durableId="1325622016">
    <w:abstractNumId w:val="17"/>
  </w:num>
  <w:num w:numId="20" w16cid:durableId="310790424">
    <w:abstractNumId w:val="12"/>
  </w:num>
  <w:num w:numId="21" w16cid:durableId="1250040097">
    <w:abstractNumId w:val="23"/>
  </w:num>
  <w:num w:numId="22" w16cid:durableId="1601914109">
    <w:abstractNumId w:val="25"/>
  </w:num>
  <w:num w:numId="23" w16cid:durableId="2014798846">
    <w:abstractNumId w:val="15"/>
  </w:num>
  <w:num w:numId="24" w16cid:durableId="329870534">
    <w:abstractNumId w:val="10"/>
  </w:num>
  <w:num w:numId="25" w16cid:durableId="1586455982">
    <w:abstractNumId w:val="30"/>
  </w:num>
  <w:num w:numId="26" w16cid:durableId="1820416371">
    <w:abstractNumId w:val="26"/>
  </w:num>
  <w:num w:numId="27" w16cid:durableId="1539777839">
    <w:abstractNumId w:val="5"/>
  </w:num>
  <w:num w:numId="28" w16cid:durableId="888997210">
    <w:abstractNumId w:val="19"/>
  </w:num>
  <w:num w:numId="29" w16cid:durableId="663364744">
    <w:abstractNumId w:val="6"/>
  </w:num>
  <w:num w:numId="30" w16cid:durableId="88432350">
    <w:abstractNumId w:val="1"/>
  </w:num>
  <w:num w:numId="31" w16cid:durableId="75905454">
    <w:abstractNumId w:val="16"/>
  </w:num>
  <w:num w:numId="32" w16cid:durableId="1059553090">
    <w:abstractNumId w:val="27"/>
  </w:num>
  <w:num w:numId="33" w16cid:durableId="86802905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FA"/>
    <w:rsid w:val="00014CC9"/>
    <w:rsid w:val="00025C68"/>
    <w:rsid w:val="00084DFF"/>
    <w:rsid w:val="000E654D"/>
    <w:rsid w:val="0012748B"/>
    <w:rsid w:val="00137E1A"/>
    <w:rsid w:val="00137FC2"/>
    <w:rsid w:val="001923F1"/>
    <w:rsid w:val="001932C2"/>
    <w:rsid w:val="001A3F67"/>
    <w:rsid w:val="001A43F7"/>
    <w:rsid w:val="001A55D2"/>
    <w:rsid w:val="001D1F1F"/>
    <w:rsid w:val="001E660C"/>
    <w:rsid w:val="00244D60"/>
    <w:rsid w:val="00270DC8"/>
    <w:rsid w:val="0029056D"/>
    <w:rsid w:val="002A2BF0"/>
    <w:rsid w:val="002F319B"/>
    <w:rsid w:val="00316AD3"/>
    <w:rsid w:val="00363F99"/>
    <w:rsid w:val="00374625"/>
    <w:rsid w:val="00376873"/>
    <w:rsid w:val="003A6B47"/>
    <w:rsid w:val="003B236C"/>
    <w:rsid w:val="003C0D87"/>
    <w:rsid w:val="003E6970"/>
    <w:rsid w:val="003F287E"/>
    <w:rsid w:val="003F3ED8"/>
    <w:rsid w:val="004040E6"/>
    <w:rsid w:val="00412BA9"/>
    <w:rsid w:val="00422F28"/>
    <w:rsid w:val="004A6602"/>
    <w:rsid w:val="004B7B7B"/>
    <w:rsid w:val="004E6AE7"/>
    <w:rsid w:val="004F6039"/>
    <w:rsid w:val="00501713"/>
    <w:rsid w:val="00525B0F"/>
    <w:rsid w:val="00535B58"/>
    <w:rsid w:val="00556066"/>
    <w:rsid w:val="005707BA"/>
    <w:rsid w:val="00607519"/>
    <w:rsid w:val="00640862"/>
    <w:rsid w:val="00643178"/>
    <w:rsid w:val="0065721D"/>
    <w:rsid w:val="006610DB"/>
    <w:rsid w:val="006749D9"/>
    <w:rsid w:val="006A02FA"/>
    <w:rsid w:val="006A5CC6"/>
    <w:rsid w:val="006E6048"/>
    <w:rsid w:val="00726AD1"/>
    <w:rsid w:val="00742AD5"/>
    <w:rsid w:val="0075309B"/>
    <w:rsid w:val="007605BE"/>
    <w:rsid w:val="00766C25"/>
    <w:rsid w:val="00786A4F"/>
    <w:rsid w:val="00787298"/>
    <w:rsid w:val="007E5CB0"/>
    <w:rsid w:val="007E6DDC"/>
    <w:rsid w:val="00840EB2"/>
    <w:rsid w:val="008474F3"/>
    <w:rsid w:val="00891C96"/>
    <w:rsid w:val="008D4C64"/>
    <w:rsid w:val="008E2A3A"/>
    <w:rsid w:val="009249B3"/>
    <w:rsid w:val="009323B0"/>
    <w:rsid w:val="0094498F"/>
    <w:rsid w:val="009527B2"/>
    <w:rsid w:val="0099099F"/>
    <w:rsid w:val="0099408F"/>
    <w:rsid w:val="009A4A93"/>
    <w:rsid w:val="009C044D"/>
    <w:rsid w:val="009D2A68"/>
    <w:rsid w:val="009F46B8"/>
    <w:rsid w:val="00A317FC"/>
    <w:rsid w:val="00A4586A"/>
    <w:rsid w:val="00A51B2E"/>
    <w:rsid w:val="00A65C28"/>
    <w:rsid w:val="00A857BE"/>
    <w:rsid w:val="00AA21EC"/>
    <w:rsid w:val="00AD7EDB"/>
    <w:rsid w:val="00AE5901"/>
    <w:rsid w:val="00AF0F53"/>
    <w:rsid w:val="00AF395A"/>
    <w:rsid w:val="00AF64A4"/>
    <w:rsid w:val="00B47E5B"/>
    <w:rsid w:val="00B6742E"/>
    <w:rsid w:val="00B76A2F"/>
    <w:rsid w:val="00B8382B"/>
    <w:rsid w:val="00B9096B"/>
    <w:rsid w:val="00B94123"/>
    <w:rsid w:val="00BD1B86"/>
    <w:rsid w:val="00C231AF"/>
    <w:rsid w:val="00C23B79"/>
    <w:rsid w:val="00C337DF"/>
    <w:rsid w:val="00C363CF"/>
    <w:rsid w:val="00C41CD2"/>
    <w:rsid w:val="00C44AD0"/>
    <w:rsid w:val="00CC6951"/>
    <w:rsid w:val="00CF23A8"/>
    <w:rsid w:val="00D456EA"/>
    <w:rsid w:val="00D52CED"/>
    <w:rsid w:val="00DA6AA4"/>
    <w:rsid w:val="00DD628A"/>
    <w:rsid w:val="00DE5125"/>
    <w:rsid w:val="00E00F29"/>
    <w:rsid w:val="00E17366"/>
    <w:rsid w:val="00E57B0C"/>
    <w:rsid w:val="00E6149C"/>
    <w:rsid w:val="00E777C9"/>
    <w:rsid w:val="00EC6718"/>
    <w:rsid w:val="00ED165F"/>
    <w:rsid w:val="00EF180A"/>
    <w:rsid w:val="00F34E5C"/>
    <w:rsid w:val="00F40B82"/>
    <w:rsid w:val="00F52785"/>
    <w:rsid w:val="00F62B9A"/>
    <w:rsid w:val="00F709AE"/>
    <w:rsid w:val="00F74A7A"/>
    <w:rsid w:val="00F77B62"/>
    <w:rsid w:val="00FC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B5D6C"/>
  <w15:chartTrackingRefBased/>
  <w15:docId w15:val="{DAA69A2F-13B1-4A7F-A059-13B1315E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6A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xnormaltextrun">
    <w:name w:val="x_xnormaltextrun"/>
    <w:basedOn w:val="DefaultParagraphFont"/>
    <w:rsid w:val="006A02FA"/>
  </w:style>
  <w:style w:type="character" w:customStyle="1" w:styleId="markjo238g0ux">
    <w:name w:val="markjo238g0ux"/>
    <w:basedOn w:val="DefaultParagraphFont"/>
    <w:rsid w:val="006A02FA"/>
  </w:style>
  <w:style w:type="paragraph" w:customStyle="1" w:styleId="xxmsolistparagraph">
    <w:name w:val="x_xmsolistparagraph"/>
    <w:basedOn w:val="Normal"/>
    <w:rsid w:val="006A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A02F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A02FA"/>
    <w:rPr>
      <w:b/>
      <w:bCs/>
    </w:rPr>
  </w:style>
  <w:style w:type="paragraph" w:customStyle="1" w:styleId="xparagraph">
    <w:name w:val="x_paragraph"/>
    <w:basedOn w:val="Normal"/>
    <w:rsid w:val="006A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normaltextrun">
    <w:name w:val="x_normaltextrun"/>
    <w:basedOn w:val="DefaultParagraphFont"/>
    <w:rsid w:val="006A02FA"/>
  </w:style>
  <w:style w:type="paragraph" w:customStyle="1" w:styleId="xparagraph-329">
    <w:name w:val="x_paragraph-329"/>
    <w:basedOn w:val="Normal"/>
    <w:rsid w:val="006A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6A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A2BF0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BD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msohyperlink">
    <w:name w:val="x_msohyperlink"/>
    <w:basedOn w:val="DefaultParagraphFont"/>
    <w:rsid w:val="00BD1B86"/>
  </w:style>
  <w:style w:type="character" w:styleId="FollowedHyperlink">
    <w:name w:val="FollowedHyperlink"/>
    <w:basedOn w:val="DefaultParagraphFont"/>
    <w:uiPriority w:val="99"/>
    <w:semiHidden/>
    <w:unhideWhenUsed/>
    <w:rsid w:val="00525B0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660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0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1583">
              <w:marLeft w:val="0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3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9307">
              <w:marLeft w:val="0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5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6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7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6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47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62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5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17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8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47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8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2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42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2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15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7815">
          <w:marLeft w:val="0"/>
          <w:marRight w:val="0"/>
          <w:marTop w:val="0"/>
          <w:marBottom w:val="150"/>
          <w:divBdr>
            <w:top w:val="single" w:sz="2" w:space="0" w:color="E7E7E7"/>
            <w:left w:val="single" w:sz="2" w:space="0" w:color="E7E7E7"/>
            <w:bottom w:val="single" w:sz="2" w:space="0" w:color="E7E7E7"/>
            <w:right w:val="single" w:sz="2" w:space="0" w:color="E7E7E7"/>
          </w:divBdr>
        </w:div>
        <w:div w:id="1169716831">
          <w:marLeft w:val="0"/>
          <w:marRight w:val="0"/>
          <w:marTop w:val="0"/>
          <w:marBottom w:val="0"/>
          <w:divBdr>
            <w:top w:val="single" w:sz="2" w:space="0" w:color="E7E7E7"/>
            <w:left w:val="single" w:sz="2" w:space="0" w:color="E7E7E7"/>
            <w:bottom w:val="single" w:sz="2" w:space="0" w:color="E7E7E7"/>
            <w:right w:val="single" w:sz="2" w:space="0" w:color="E7E7E7"/>
          </w:divBdr>
          <w:divsChild>
            <w:div w:id="6639206">
              <w:marLeft w:val="0"/>
              <w:marRight w:val="0"/>
              <w:marTop w:val="0"/>
              <w:marBottom w:val="0"/>
              <w:div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divBdr>
              <w:divsChild>
                <w:div w:id="2097707898">
                  <w:marLeft w:val="0"/>
                  <w:marRight w:val="0"/>
                  <w:marTop w:val="0"/>
                  <w:marBottom w:val="0"/>
                  <w:divBdr>
                    <w:top w:val="single" w:sz="2" w:space="0" w:color="E7E7E7"/>
                    <w:left w:val="single" w:sz="2" w:space="0" w:color="E7E7E7"/>
                    <w:bottom w:val="single" w:sz="2" w:space="0" w:color="E7E7E7"/>
                    <w:right w:val="single" w:sz="2" w:space="0" w:color="E7E7E7"/>
                  </w:divBdr>
                </w:div>
              </w:divsChild>
            </w:div>
          </w:divsChild>
        </w:div>
      </w:divsChild>
    </w:div>
    <w:div w:id="1237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87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ouncil.oxfordshire.gov.uk/documents/s61546/CA_JUL1922R12%20Annex%202%20Oxfordshire%20Digital%20Inclusion%20Charter%20Cabinet.pdf?utm_source=Digital+charter&amp;utm_medium=Martin%27s+message&amp;utm_campaign=Martin%27s+message&amp;utm_id=Digital+charter" TargetMode="External"/><Relationship Id="rId13" Type="http://schemas.openxmlformats.org/officeDocument/2006/relationships/hyperlink" Target="https://consultation.lgbce.org.uk/node/68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careworkerscharity.org.uk/oxfordshire-grants/" TargetMode="External"/><Relationship Id="rId12" Type="http://schemas.openxmlformats.org/officeDocument/2006/relationships/hyperlink" Target="https://www.networkrail.co.uk/running-the-railway/our-routes/western/oxfordshire/oxford-corridor-phase-2/" TargetMode="External"/><Relationship Id="rId17" Type="http://schemas.openxmlformats.org/officeDocument/2006/relationships/hyperlink" Target="https://letstalk.oxfordshire.gov.uk/watlington-relief-road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tstalk.oxfordshire.gov.uk/residential-short-break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news/900000-more-households-to-benefit-from-400-of-government-energy-bill-support" TargetMode="External"/><Relationship Id="rId11" Type="http://schemas.openxmlformats.org/officeDocument/2006/relationships/hyperlink" Target="https://oxfordshire.org/ocf_grants/community-capacity-grants/" TargetMode="External"/><Relationship Id="rId5" Type="http://schemas.openxmlformats.org/officeDocument/2006/relationships/hyperlink" Target="mailto:Robin.bennett@Oxfordshire.gov.uk" TargetMode="External"/><Relationship Id="rId15" Type="http://schemas.openxmlformats.org/officeDocument/2006/relationships/hyperlink" Target="https://letstalk.oxfordshire.gov.uk" TargetMode="External"/><Relationship Id="rId10" Type="http://schemas.openxmlformats.org/officeDocument/2006/relationships/hyperlink" Target="https://www.ageuk.org.uk/oxfordshire/our-services/homeshare-oxfordshir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ycouncil.oxfordshire.gov.uk/documents/s61545/CA_JUL1922R12%20Annex%201%20Digital%20inclusion%20strategy.pdf?utm_source=Digital+inclusion+strategy&amp;utm_medium=Martin%27s+message&amp;utm_campaign=Martin%27s+message&amp;utm_id=Digital+inclusion+strategy" TargetMode="External"/><Relationship Id="rId14" Type="http://schemas.openxmlformats.org/officeDocument/2006/relationships/hyperlink" Target="https://letstalk.oxfordshire.gov.uk/travel-and-transport-sounding-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Robin</dc:creator>
  <cp:keywords/>
  <dc:description/>
  <cp:lastModifiedBy>Bennett, Robin</cp:lastModifiedBy>
  <cp:revision>11</cp:revision>
  <dcterms:created xsi:type="dcterms:W3CDTF">2023-03-06T13:04:00Z</dcterms:created>
  <dcterms:modified xsi:type="dcterms:W3CDTF">2023-03-06T13:40:00Z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-138111380</vt:i4>
  </property>
</Properties>
</file>