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810E" w14:textId="32730B8F" w:rsidR="007C023B" w:rsidRPr="00D60A6D" w:rsidRDefault="006B60E4" w:rsidP="00D60A6D">
      <w:pPr>
        <w:spacing w:line="240" w:lineRule="auto"/>
        <w:rPr>
          <w:b/>
          <w:bCs/>
          <w:u w:val="single"/>
        </w:rPr>
      </w:pPr>
      <w:r w:rsidRPr="00D60A6D">
        <w:rPr>
          <w:b/>
          <w:bCs/>
          <w:u w:val="single"/>
        </w:rPr>
        <w:t xml:space="preserve">District Councillor </w:t>
      </w:r>
      <w:r w:rsidR="00350CEE" w:rsidRPr="00D60A6D">
        <w:rPr>
          <w:b/>
          <w:bCs/>
          <w:u w:val="single"/>
        </w:rPr>
        <w:t>Report- Cllr Robin Bennett</w:t>
      </w:r>
      <w:r w:rsidR="00BF5DD0" w:rsidRPr="00D60A6D">
        <w:rPr>
          <w:b/>
          <w:bCs/>
          <w:u w:val="single"/>
        </w:rPr>
        <w:t xml:space="preserve">, </w:t>
      </w:r>
      <w:r w:rsidR="00FA04C1" w:rsidRPr="00D60A6D">
        <w:rPr>
          <w:b/>
          <w:bCs/>
          <w:u w:val="single"/>
        </w:rPr>
        <w:t>January 2023</w:t>
      </w:r>
    </w:p>
    <w:p w14:paraId="6C7CA4A4" w14:textId="5582D87A" w:rsidR="00FD0DA5" w:rsidRPr="00D60A6D" w:rsidRDefault="00FD0DA5" w:rsidP="002447C2">
      <w:pPr>
        <w:spacing w:after="0" w:line="240" w:lineRule="auto"/>
        <w:rPr>
          <w:b/>
          <w:bCs/>
        </w:rPr>
      </w:pPr>
      <w:r w:rsidRPr="00D60A6D">
        <w:rPr>
          <w:b/>
          <w:bCs/>
        </w:rPr>
        <w:t>South Oxfordshire District Council to consider budget proposals on Feb 16</w:t>
      </w:r>
      <w:r w:rsidRPr="00D60A6D">
        <w:rPr>
          <w:b/>
          <w:bCs/>
          <w:vertAlign w:val="superscript"/>
        </w:rPr>
        <w:t>th</w:t>
      </w:r>
    </w:p>
    <w:p w14:paraId="3933DFF6" w14:textId="0818FFE3" w:rsidR="00FD0DA5" w:rsidRPr="00D60A6D" w:rsidRDefault="00FD0DA5" w:rsidP="002447C2">
      <w:pPr>
        <w:spacing w:after="0" w:line="240" w:lineRule="auto"/>
      </w:pPr>
      <w:r w:rsidRPr="00D60A6D">
        <w:t>SODC Full Council will vote on the cabinet’s budget proposals. These include</w:t>
      </w:r>
    </w:p>
    <w:p w14:paraId="421D6967" w14:textId="77777777" w:rsidR="00FD0DA5" w:rsidRPr="00D60A6D" w:rsidRDefault="00FD0DA5" w:rsidP="00E04821">
      <w:pPr>
        <w:spacing w:after="0" w:line="240" w:lineRule="auto"/>
      </w:pPr>
    </w:p>
    <w:p w14:paraId="3A1B6A59" w14:textId="044D3BB7" w:rsidR="00FD0DA5" w:rsidRPr="00D60A6D" w:rsidRDefault="00FD0DA5" w:rsidP="00E04821">
      <w:pPr>
        <w:pStyle w:val="ListParagraph"/>
        <w:numPr>
          <w:ilvl w:val="0"/>
          <w:numId w:val="6"/>
        </w:numPr>
        <w:spacing w:after="0" w:line="240" w:lineRule="auto"/>
        <w:ind w:left="360"/>
      </w:pPr>
      <w:r w:rsidRPr="00D60A6D">
        <w:t>Continued funding for the</w:t>
      </w:r>
      <w:r w:rsidR="00F07A7E">
        <w:t xml:space="preserve"> </w:t>
      </w:r>
      <w:proofErr w:type="gramStart"/>
      <w:r w:rsidR="00F07A7E">
        <w:t xml:space="preserve">SODC </w:t>
      </w:r>
      <w:r w:rsidRPr="00D60A6D">
        <w:t xml:space="preserve"> Community</w:t>
      </w:r>
      <w:proofErr w:type="gramEnd"/>
      <w:r w:rsidRPr="00D60A6D">
        <w:t xml:space="preserve"> Hub</w:t>
      </w:r>
      <w:r w:rsidR="00F07A7E">
        <w:t>, t</w:t>
      </w:r>
      <w:r w:rsidRPr="00D60A6D">
        <w:t>o support vulnerable residents</w:t>
      </w:r>
    </w:p>
    <w:p w14:paraId="60B0FB54" w14:textId="00780883" w:rsidR="00FD0DA5" w:rsidRDefault="00FD0DA5" w:rsidP="00E04821">
      <w:pPr>
        <w:pStyle w:val="ListParagraph"/>
        <w:numPr>
          <w:ilvl w:val="0"/>
          <w:numId w:val="6"/>
        </w:numPr>
        <w:spacing w:after="0" w:line="240" w:lineRule="auto"/>
        <w:ind w:left="360"/>
      </w:pPr>
      <w:r w:rsidRPr="00D60A6D">
        <w:t xml:space="preserve">Continued funding for the council’s </w:t>
      </w:r>
      <w:r w:rsidR="00F07A7E">
        <w:t xml:space="preserve">nature, </w:t>
      </w:r>
      <w:r w:rsidRPr="00D60A6D">
        <w:t xml:space="preserve">climate change and </w:t>
      </w:r>
      <w:r w:rsidR="00F07A7E">
        <w:t xml:space="preserve">energy-efficiency </w:t>
      </w:r>
      <w:r w:rsidRPr="00D60A6D">
        <w:t>w</w:t>
      </w:r>
      <w:proofErr w:type="spellStart"/>
      <w:r w:rsidRPr="00D60A6D">
        <w:t>ork</w:t>
      </w:r>
    </w:p>
    <w:p w14:paraId="499A9E65" w14:textId="6AB8AFFA" w:rsidR="00F07A7E" w:rsidRDefault="00F07A7E" w:rsidP="00E04821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£4</w:t>
      </w:r>
      <w:proofErr w:type="spellEnd"/>
      <w:r>
        <w:t>.6m towards buying homes for those fleeing conflict. Combined with government funding and £2m from our Housing Strategy, we will be investing a total of £10m in homes owned by the council, the first time the council has owned its own ‘council houses’ since the 1990s.</w:t>
      </w:r>
    </w:p>
    <w:p w14:paraId="67525CD6" w14:textId="587577D4" w:rsidR="00F07A7E" w:rsidRPr="00D60A6D" w:rsidRDefault="00F07A7E" w:rsidP="00E04821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 xml:space="preserve">Tackling the council’s funding deficit, which stood at several millions per year in 2019, </w:t>
      </w:r>
      <w:r w:rsidRPr="00D60A6D">
        <w:t xml:space="preserve">after </w:t>
      </w:r>
      <w:r>
        <w:t xml:space="preserve">major efficiency </w:t>
      </w:r>
      <w:r w:rsidRPr="00D60A6D">
        <w:t>savings</w:t>
      </w:r>
      <w:r>
        <w:t xml:space="preserve">, including bringing many </w:t>
      </w:r>
      <w:r>
        <w:t xml:space="preserve">outsourced </w:t>
      </w:r>
      <w:r>
        <w:t xml:space="preserve">services back ‘in house’ </w:t>
      </w:r>
      <w:r>
        <w:t xml:space="preserve">and our </w:t>
      </w:r>
      <w:proofErr w:type="spellStart"/>
      <w:r w:rsidRPr="00F07A7E">
        <w:t>inititiative</w:t>
      </w:r>
      <w:proofErr w:type="spellEnd"/>
      <w:r>
        <w:t xml:space="preserve"> to collect extra business rates to fund local services</w:t>
      </w:r>
    </w:p>
    <w:p w14:paraId="652727F8" w14:textId="4BF96D91" w:rsidR="00FD0DA5" w:rsidRPr="00D60A6D" w:rsidRDefault="00F07A7E" w:rsidP="00E04821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Major investment in energy efficiency</w:t>
      </w:r>
      <w:r w:rsidR="00FD0DA5" w:rsidRPr="00D60A6D">
        <w:t xml:space="preserve"> </w:t>
      </w:r>
      <w:r>
        <w:t>in</w:t>
      </w:r>
      <w:r w:rsidR="00FD0DA5" w:rsidRPr="00D60A6D">
        <w:t xml:space="preserve"> </w:t>
      </w:r>
      <w:r>
        <w:t xml:space="preserve">our community buildings like </w:t>
      </w:r>
      <w:r w:rsidR="00FD0DA5" w:rsidRPr="00D60A6D">
        <w:t xml:space="preserve">Cornerstone </w:t>
      </w:r>
      <w:r>
        <w:t>in Didcot</w:t>
      </w:r>
    </w:p>
    <w:p w14:paraId="093A9C28" w14:textId="1A8DB383" w:rsidR="00FD0DA5" w:rsidRPr="00D60A6D" w:rsidRDefault="00FD0DA5" w:rsidP="00E04821">
      <w:pPr>
        <w:pStyle w:val="ListParagraph"/>
        <w:numPr>
          <w:ilvl w:val="0"/>
          <w:numId w:val="6"/>
        </w:numPr>
        <w:spacing w:after="0" w:line="240" w:lineRule="auto"/>
        <w:ind w:left="360"/>
      </w:pPr>
      <w:r w:rsidRPr="00D60A6D">
        <w:t xml:space="preserve">A £750,000 CIL (Community Infrastructure Levy) fund which local orgs will be able to bid for </w:t>
      </w:r>
    </w:p>
    <w:p w14:paraId="58B2A955" w14:textId="76AB382E" w:rsidR="00FD0DA5" w:rsidRDefault="00FD0DA5" w:rsidP="00E04821">
      <w:pPr>
        <w:pStyle w:val="ListParagraph"/>
        <w:numPr>
          <w:ilvl w:val="0"/>
          <w:numId w:val="6"/>
        </w:numPr>
        <w:spacing w:after="0" w:line="240" w:lineRule="auto"/>
        <w:ind w:left="360"/>
      </w:pPr>
      <w:r w:rsidRPr="00D60A6D">
        <w:t>Continued support for the Everyone Active fund</w:t>
      </w:r>
      <w:r w:rsidR="00F07A7E">
        <w:t xml:space="preserve"> to support community sports activities</w:t>
      </w:r>
    </w:p>
    <w:p w14:paraId="21973366" w14:textId="635CC77B" w:rsidR="00E04821" w:rsidRDefault="00E04821" w:rsidP="00E04821">
      <w:pPr>
        <w:spacing w:after="0" w:line="240" w:lineRule="auto"/>
      </w:pPr>
    </w:p>
    <w:p w14:paraId="19464F57" w14:textId="77777777" w:rsidR="00E04821" w:rsidRDefault="00E04821" w:rsidP="00E04821">
      <w:pPr>
        <w:spacing w:after="0" w:line="240" w:lineRule="auto"/>
        <w:rPr>
          <w:b/>
          <w:bCs/>
        </w:rPr>
      </w:pPr>
      <w:r w:rsidRPr="002C2FE8">
        <w:rPr>
          <w:b/>
          <w:bCs/>
        </w:rPr>
        <w:t xml:space="preserve">Review of the Dorchester-on-Thames and </w:t>
      </w:r>
      <w:proofErr w:type="spellStart"/>
      <w:r w:rsidRPr="002C2FE8">
        <w:rPr>
          <w:b/>
          <w:bCs/>
        </w:rPr>
        <w:t>Overy</w:t>
      </w:r>
      <w:proofErr w:type="spellEnd"/>
      <w:r w:rsidRPr="002C2FE8">
        <w:rPr>
          <w:b/>
          <w:bCs/>
        </w:rPr>
        <w:t xml:space="preserve"> Conservation Areas</w:t>
      </w:r>
    </w:p>
    <w:p w14:paraId="395E6BE3" w14:textId="6BBFE099" w:rsidR="00E04821" w:rsidRDefault="00E04821" w:rsidP="00E04821">
      <w:pPr>
        <w:spacing w:after="0" w:line="240" w:lineRule="auto"/>
      </w:pPr>
      <w:r w:rsidRPr="002C2FE8">
        <w:t xml:space="preserve">SODC </w:t>
      </w:r>
      <w:r>
        <w:t>have been inviting</w:t>
      </w:r>
      <w:r w:rsidRPr="002C2FE8">
        <w:t xml:space="preserve"> comments on the Conservation Area Appraisal document </w:t>
      </w:r>
      <w:r w:rsidR="00E71C14">
        <w:t xml:space="preserve">for the village, </w:t>
      </w:r>
      <w:r>
        <w:t xml:space="preserve">with </w:t>
      </w:r>
      <w:r w:rsidRPr="002C2FE8">
        <w:t>a consultation which r</w:t>
      </w:r>
      <w:r>
        <w:t>uns</w:t>
      </w:r>
      <w:r w:rsidRPr="002C2FE8">
        <w:t xml:space="preserve"> until Wednesday 1 March.</w:t>
      </w:r>
      <w:r>
        <w:t xml:space="preserve"> We’d love to hear from as many local residents as possible</w:t>
      </w:r>
      <w:r>
        <w:t>, so depending when you get your News, you may still have time to respond!</w:t>
      </w:r>
      <w:r w:rsidR="00E71C14">
        <w:t xml:space="preserve"> You can </w:t>
      </w:r>
      <w:r w:rsidR="00E71C14" w:rsidRPr="005A063A">
        <w:t xml:space="preserve">email </w:t>
      </w:r>
      <w:hyperlink r:id="rId5" w:history="1">
        <w:r w:rsidR="00E71C14" w:rsidRPr="00122863">
          <w:rPr>
            <w:rStyle w:val="Hyperlink"/>
          </w:rPr>
          <w:t>conservationconsults@southandvale.gov.uk</w:t>
        </w:r>
      </w:hyperlink>
      <w:r w:rsidR="00021B7B">
        <w:t xml:space="preserve"> </w:t>
      </w:r>
    </w:p>
    <w:p w14:paraId="765DAE8A" w14:textId="77777777" w:rsidR="00E04821" w:rsidRDefault="00E04821" w:rsidP="00E04821">
      <w:pPr>
        <w:spacing w:after="0" w:line="240" w:lineRule="auto"/>
      </w:pPr>
    </w:p>
    <w:p w14:paraId="077A060E" w14:textId="6B6A4073" w:rsidR="00E04821" w:rsidRDefault="00E04821" w:rsidP="00E04821">
      <w:pPr>
        <w:spacing w:after="0" w:line="240" w:lineRule="auto"/>
      </w:pPr>
      <w:r>
        <w:t xml:space="preserve">The ‘conservation area’ is a designated area of special architectural or historic interest which exists to protect the features and characteristics that make Dorchester and </w:t>
      </w:r>
      <w:proofErr w:type="spellStart"/>
      <w:r>
        <w:t>Overy</w:t>
      </w:r>
      <w:proofErr w:type="spellEnd"/>
      <w:r>
        <w:t xml:space="preserve"> historic and unique.</w:t>
      </w:r>
      <w:r w:rsidR="00E71C14">
        <w:t xml:space="preserve"> </w:t>
      </w:r>
      <w:r w:rsidR="00E71C14" w:rsidRPr="002C2FE8">
        <w:t>The</w:t>
      </w:r>
      <w:r w:rsidR="00E71C14">
        <w:t xml:space="preserve">re’s also a </w:t>
      </w:r>
      <w:r w:rsidR="00E71C14" w:rsidRPr="002C2FE8">
        <w:t xml:space="preserve">proposed change to the </w:t>
      </w:r>
      <w:proofErr w:type="spellStart"/>
      <w:r w:rsidR="00E71C14" w:rsidRPr="002C2FE8">
        <w:t>Overy</w:t>
      </w:r>
      <w:proofErr w:type="spellEnd"/>
      <w:r w:rsidR="00E71C14" w:rsidRPr="002C2FE8">
        <w:t xml:space="preserve"> conservation area boundary, to include an area of </w:t>
      </w:r>
      <w:r w:rsidR="00021B7B">
        <w:t xml:space="preserve">high </w:t>
      </w:r>
      <w:r w:rsidR="00E71C14" w:rsidRPr="002C2FE8">
        <w:t xml:space="preserve">archaeological interest in the field to the south. </w:t>
      </w:r>
      <w:r w:rsidR="00021B7B">
        <w:t xml:space="preserve"> </w:t>
      </w:r>
    </w:p>
    <w:p w14:paraId="76774223" w14:textId="77777777" w:rsidR="00021B7B" w:rsidRDefault="00021B7B" w:rsidP="00021B7B">
      <w:pPr>
        <w:spacing w:after="0" w:line="240" w:lineRule="auto"/>
      </w:pPr>
    </w:p>
    <w:p w14:paraId="4F3F6CDD" w14:textId="663766FF" w:rsidR="00021B7B" w:rsidRDefault="00021B7B" w:rsidP="00021B7B">
      <w:pPr>
        <w:spacing w:after="0" w:line="240" w:lineRule="auto"/>
      </w:pPr>
      <w:r>
        <w:t xml:space="preserve">Property and land in the conservation area is covered by extra planning controls which help to protect the setting and provide a guard against inappropriate work. Trees are also better protected. </w:t>
      </w:r>
    </w:p>
    <w:p w14:paraId="64B357E2" w14:textId="70C2B743" w:rsidR="00021B7B" w:rsidRDefault="00021B7B" w:rsidP="00E04821">
      <w:pPr>
        <w:spacing w:after="0" w:line="240" w:lineRule="auto"/>
      </w:pPr>
    </w:p>
    <w:p w14:paraId="31691246" w14:textId="7BCA8459" w:rsidR="00021B7B" w:rsidRDefault="00021B7B" w:rsidP="00021B7B">
      <w:pPr>
        <w:spacing w:after="0" w:line="240" w:lineRule="auto"/>
      </w:pPr>
      <w:r>
        <w:t xml:space="preserve">Search for Dorchester Conservation Area on the </w:t>
      </w:r>
      <w:proofErr w:type="spellStart"/>
      <w:r>
        <w:t>the</w:t>
      </w:r>
      <w:proofErr w:type="spellEnd"/>
      <w:r>
        <w:t xml:space="preserve"> website (</w:t>
      </w:r>
      <w:hyperlink r:id="rId6" w:history="1">
        <w:r w:rsidRPr="00C4014D">
          <w:rPr>
            <w:rStyle w:val="Hyperlink"/>
          </w:rPr>
          <w:t>www.southoxon.gov.uk</w:t>
        </w:r>
      </w:hyperlink>
      <w:r>
        <w:t>), or h</w:t>
      </w:r>
      <w:r w:rsidRPr="005A063A">
        <w:t xml:space="preserve">ard copies </w:t>
      </w:r>
      <w:r>
        <w:t>are available</w:t>
      </w:r>
      <w:r w:rsidRPr="005A063A">
        <w:t xml:space="preserve"> at </w:t>
      </w:r>
      <w:r w:rsidRPr="002E4358">
        <w:rPr>
          <w:b/>
          <w:bCs/>
        </w:rPr>
        <w:t>Dorchester Abbey</w:t>
      </w:r>
      <w:r w:rsidRPr="005A063A">
        <w:t xml:space="preserve"> and </w:t>
      </w:r>
      <w:proofErr w:type="spellStart"/>
      <w:r w:rsidRPr="002E4358">
        <w:rPr>
          <w:b/>
          <w:bCs/>
        </w:rPr>
        <w:t>Berinsfield</w:t>
      </w:r>
      <w:proofErr w:type="spellEnd"/>
      <w:r w:rsidRPr="002E4358">
        <w:rPr>
          <w:b/>
          <w:bCs/>
        </w:rPr>
        <w:t xml:space="preserve"> Library</w:t>
      </w:r>
      <w:r w:rsidRPr="005A063A">
        <w:t>, during opening hours. You will also find printed copies of the survey at these locations</w:t>
      </w:r>
      <w:r>
        <w:t>.</w:t>
      </w:r>
    </w:p>
    <w:p w14:paraId="18C24A5B" w14:textId="38E98F66" w:rsidR="00FD0DA5" w:rsidRDefault="00FD0DA5" w:rsidP="00E04821">
      <w:pPr>
        <w:spacing w:after="0" w:line="240" w:lineRule="auto"/>
      </w:pPr>
    </w:p>
    <w:p w14:paraId="732F1DE9" w14:textId="119631B5" w:rsidR="00953808" w:rsidRDefault="00953808" w:rsidP="00E04821">
      <w:pPr>
        <w:spacing w:after="0" w:line="240" w:lineRule="auto"/>
        <w:rPr>
          <w:b/>
          <w:bCs/>
        </w:rPr>
      </w:pPr>
      <w:r w:rsidRPr="00953808">
        <w:rPr>
          <w:b/>
          <w:bCs/>
        </w:rPr>
        <w:t>Funding for Dorchester recreation ground including accessible play equipment and trim trail</w:t>
      </w:r>
    </w:p>
    <w:p w14:paraId="49FD9A50" w14:textId="124C5C94" w:rsidR="00953808" w:rsidRPr="00953808" w:rsidRDefault="00953808" w:rsidP="00E04821">
      <w:pPr>
        <w:spacing w:after="0" w:line="240" w:lineRule="auto"/>
      </w:pPr>
      <w:r w:rsidRPr="00953808">
        <w:t xml:space="preserve">I’ve provided </w:t>
      </w:r>
      <w:r>
        <w:t xml:space="preserve">just over </w:t>
      </w:r>
      <w:r w:rsidRPr="00953808">
        <w:t xml:space="preserve">£2,400 towards this from </w:t>
      </w:r>
      <w:r>
        <w:t xml:space="preserve">my SODC </w:t>
      </w:r>
      <w:r w:rsidRPr="00953808">
        <w:t xml:space="preserve">Councillor Grant, and </w:t>
      </w:r>
      <w:r>
        <w:t>the S</w:t>
      </w:r>
      <w:r w:rsidRPr="00953808">
        <w:t xml:space="preserve">ODC </w:t>
      </w:r>
      <w:r>
        <w:t xml:space="preserve">community </w:t>
      </w:r>
      <w:r w:rsidRPr="00953808">
        <w:t>grants panel has just awarded a f</w:t>
      </w:r>
      <w:r>
        <w:t>urther</w:t>
      </w:r>
      <w:r w:rsidRPr="00953808">
        <w:t xml:space="preserve"> £22,500 towards this</w:t>
      </w:r>
      <w:r>
        <w:t>, meaning that alongside other financial contributions, the project’s now fully funded</w:t>
      </w:r>
      <w:r w:rsidRPr="00953808">
        <w:t>.</w:t>
      </w:r>
      <w:r>
        <w:t xml:space="preserve"> Congratulations to Rob Ballantyne for putting together the plans and funding </w:t>
      </w:r>
      <w:proofErr w:type="gramStart"/>
      <w:r>
        <w:t>bids, and</w:t>
      </w:r>
      <w:proofErr w:type="gramEnd"/>
      <w:r>
        <w:t xml:space="preserve"> working closely with the school and parents on gathering ideas.</w:t>
      </w:r>
    </w:p>
    <w:p w14:paraId="5A467905" w14:textId="77777777" w:rsidR="00953808" w:rsidRPr="00953808" w:rsidRDefault="00953808" w:rsidP="00E04821">
      <w:pPr>
        <w:spacing w:after="0" w:line="240" w:lineRule="auto"/>
        <w:rPr>
          <w:b/>
          <w:bCs/>
        </w:rPr>
      </w:pPr>
    </w:p>
    <w:p w14:paraId="6F1DE25B" w14:textId="77777777" w:rsidR="00741400" w:rsidRPr="00D60A6D" w:rsidRDefault="00741400" w:rsidP="00741400">
      <w:pPr>
        <w:spacing w:after="0" w:line="240" w:lineRule="auto"/>
        <w:rPr>
          <w:b/>
          <w:bCs/>
        </w:rPr>
      </w:pPr>
      <w:r w:rsidRPr="00D60A6D">
        <w:rPr>
          <w:b/>
          <w:bCs/>
        </w:rPr>
        <w:t xml:space="preserve">Abbey Sports Centre changing rooms to get eco-friendly refurbishment </w:t>
      </w:r>
    </w:p>
    <w:p w14:paraId="41A8A304" w14:textId="08E3ED2B" w:rsidR="00741400" w:rsidRPr="00D60A6D" w:rsidRDefault="00741400" w:rsidP="00820F77">
      <w:pPr>
        <w:spacing w:after="0" w:line="240" w:lineRule="auto"/>
      </w:pPr>
      <w:r w:rsidRPr="00D60A6D">
        <w:t xml:space="preserve">Changing rooms </w:t>
      </w:r>
      <w:r w:rsidR="00820F77" w:rsidRPr="00D60A6D">
        <w:t>for the swimming pool</w:t>
      </w:r>
      <w:r w:rsidRPr="00D60A6D">
        <w:t xml:space="preserve"> at Abbey Sports Centre in </w:t>
      </w:r>
      <w:proofErr w:type="spellStart"/>
      <w:r w:rsidRPr="00D60A6D">
        <w:t>Berinsfield</w:t>
      </w:r>
      <w:proofErr w:type="spellEnd"/>
      <w:r w:rsidRPr="00D60A6D">
        <w:t xml:space="preserve"> will be refurbished and modernised, with </w:t>
      </w:r>
      <w:r w:rsidRPr="00953808">
        <w:t xml:space="preserve">work </w:t>
      </w:r>
      <w:r w:rsidR="00953808" w:rsidRPr="00953808">
        <w:t>aiming to complete by April 6th</w:t>
      </w:r>
      <w:r w:rsidRPr="00D60A6D">
        <w:t xml:space="preserve">. </w:t>
      </w:r>
      <w:r w:rsidR="00820F77" w:rsidRPr="00D60A6D">
        <w:t xml:space="preserve"> </w:t>
      </w:r>
      <w:r w:rsidRPr="00D60A6D">
        <w:t xml:space="preserve">Environmentally friendly measures such as energy efficient LED lighting will be installed, as well as eco-friendly hand-dryers and new toilet flushes and showers that use less water. </w:t>
      </w:r>
    </w:p>
    <w:p w14:paraId="7D829A67" w14:textId="77777777" w:rsidR="00741400" w:rsidRPr="00D60A6D" w:rsidRDefault="00741400" w:rsidP="00741400">
      <w:pPr>
        <w:spacing w:after="0" w:line="240" w:lineRule="auto"/>
        <w:jc w:val="both"/>
      </w:pPr>
      <w:r w:rsidRPr="00D60A6D">
        <w:t xml:space="preserve"> </w:t>
      </w:r>
    </w:p>
    <w:p w14:paraId="5434A28D" w14:textId="08EA61CD" w:rsidR="00820F77" w:rsidRPr="00D60A6D" w:rsidRDefault="00741400" w:rsidP="00820F77">
      <w:pPr>
        <w:spacing w:after="0" w:line="240" w:lineRule="auto"/>
        <w:jc w:val="both"/>
      </w:pPr>
      <w:r w:rsidRPr="00D60A6D">
        <w:t>The cost of the work is more than £130,000, which will be project managed by South Oxfordshire District Council.</w:t>
      </w:r>
      <w:r w:rsidR="00820F77" w:rsidRPr="00D60A6D">
        <w:t xml:space="preserve"> </w:t>
      </w:r>
      <w:r w:rsidRPr="00D60A6D">
        <w:t xml:space="preserve">The money will partly come from funds paid by developers which have built homes in the area – known as section 106 funding.  As schools regularly use the centre under a joint use agreement, Oxfordshire County Council will also be contributing towards the project costs. </w:t>
      </w:r>
      <w:r w:rsidR="00820F77" w:rsidRPr="00D60A6D">
        <w:t>Updates on the progress of the work will be provided on the Better UK website.</w:t>
      </w:r>
    </w:p>
    <w:p w14:paraId="00BFFC7D" w14:textId="024CD165" w:rsidR="00741400" w:rsidRPr="00D60A6D" w:rsidRDefault="00741400" w:rsidP="00820F77">
      <w:pPr>
        <w:spacing w:after="0" w:line="240" w:lineRule="auto"/>
      </w:pPr>
      <w:r w:rsidRPr="00D60A6D">
        <w:t xml:space="preserve"> </w:t>
      </w:r>
    </w:p>
    <w:p w14:paraId="6045E8AD" w14:textId="35EF7390" w:rsidR="00741400" w:rsidRPr="00D60A6D" w:rsidRDefault="00953808" w:rsidP="00741400">
      <w:pPr>
        <w:spacing w:after="0" w:line="240" w:lineRule="auto"/>
        <w:jc w:val="both"/>
      </w:pPr>
      <w:r>
        <w:t>You</w:t>
      </w:r>
      <w:r w:rsidR="00741400" w:rsidRPr="00D60A6D">
        <w:t xml:space="preserve"> may experience some disruption while the work is being carried out and are advised to </w:t>
      </w:r>
      <w:r w:rsidR="00741400" w:rsidRPr="00D60A6D">
        <w:rPr>
          <w:b/>
          <w:bCs/>
        </w:rPr>
        <w:t xml:space="preserve">come to the centre ready to swim rather than changing on site </w:t>
      </w:r>
      <w:proofErr w:type="gramStart"/>
      <w:r w:rsidR="00741400" w:rsidRPr="00D60A6D">
        <w:rPr>
          <w:b/>
          <w:bCs/>
        </w:rPr>
        <w:t>if at all possible</w:t>
      </w:r>
      <w:proofErr w:type="gramEnd"/>
      <w:r w:rsidR="00741400" w:rsidRPr="00D60A6D">
        <w:rPr>
          <w:b/>
          <w:bCs/>
        </w:rPr>
        <w:t>.</w:t>
      </w:r>
      <w:r w:rsidR="00741400" w:rsidRPr="00D60A6D">
        <w:t xml:space="preserve"> </w:t>
      </w:r>
    </w:p>
    <w:p w14:paraId="219FE06E" w14:textId="22B6A1FB" w:rsidR="0011271B" w:rsidRPr="00D60A6D" w:rsidRDefault="00741400" w:rsidP="00741400">
      <w:pPr>
        <w:spacing w:after="0" w:line="240" w:lineRule="auto"/>
        <w:jc w:val="both"/>
      </w:pPr>
      <w:r w:rsidRPr="00D60A6D">
        <w:lastRenderedPageBreak/>
        <w:t xml:space="preserve"> </w:t>
      </w:r>
    </w:p>
    <w:p w14:paraId="1A545A7C" w14:textId="6645FE18" w:rsidR="0011271B" w:rsidRPr="00D60A6D" w:rsidRDefault="0011271B" w:rsidP="00741400">
      <w:pPr>
        <w:spacing w:after="0" w:line="240" w:lineRule="auto"/>
        <w:jc w:val="both"/>
        <w:rPr>
          <w:b/>
          <w:bCs/>
        </w:rPr>
      </w:pPr>
      <w:proofErr w:type="spellStart"/>
      <w:r w:rsidRPr="00D60A6D">
        <w:rPr>
          <w:b/>
          <w:bCs/>
        </w:rPr>
        <w:t>Berinsfield</w:t>
      </w:r>
      <w:proofErr w:type="spellEnd"/>
      <w:r w:rsidRPr="00D60A6D">
        <w:rPr>
          <w:b/>
          <w:bCs/>
        </w:rPr>
        <w:t xml:space="preserve"> Garden Village project update</w:t>
      </w:r>
    </w:p>
    <w:p w14:paraId="1F1E63C4" w14:textId="05CE385F" w:rsidR="0011271B" w:rsidRPr="00D60A6D" w:rsidRDefault="0011271B" w:rsidP="0011271B">
      <w:pPr>
        <w:pStyle w:val="ListParagraph"/>
        <w:numPr>
          <w:ilvl w:val="0"/>
          <w:numId w:val="5"/>
        </w:numPr>
        <w:spacing w:after="0" w:line="240" w:lineRule="auto"/>
      </w:pPr>
      <w:r w:rsidRPr="00D60A6D">
        <w:t xml:space="preserve">Head to </w:t>
      </w:r>
      <w:hyperlink r:id="rId7" w:history="1">
        <w:r w:rsidRPr="00D60A6D">
          <w:rPr>
            <w:rStyle w:val="Hyperlink"/>
          </w:rPr>
          <w:t>www.southoxon.gov.uk/berinsfield</w:t>
        </w:r>
      </w:hyperlink>
      <w:r w:rsidRPr="00D60A6D">
        <w:t xml:space="preserve"> for the latest updates, </w:t>
      </w:r>
      <w:r w:rsidR="00473A88">
        <w:t xml:space="preserve">including our new delivery plan for the project, and where </w:t>
      </w:r>
      <w:r w:rsidRPr="00D60A6D">
        <w:t>you can also sign up for the email list.</w:t>
      </w:r>
    </w:p>
    <w:p w14:paraId="2FDCB45C" w14:textId="309E2E6C" w:rsidR="00025A91" w:rsidRPr="00D60A6D" w:rsidRDefault="0011271B" w:rsidP="00473A88">
      <w:pPr>
        <w:pStyle w:val="ListParagraph"/>
        <w:numPr>
          <w:ilvl w:val="0"/>
          <w:numId w:val="5"/>
        </w:numPr>
        <w:spacing w:after="0" w:line="240" w:lineRule="auto"/>
      </w:pPr>
      <w:r w:rsidRPr="00D60A6D">
        <w:t xml:space="preserve">The first grant payments from the </w:t>
      </w:r>
      <w:r w:rsidR="00A10ADB">
        <w:t xml:space="preserve">£350,000 </w:t>
      </w:r>
      <w:r w:rsidRPr="00D60A6D">
        <w:t xml:space="preserve">Garden Village scheme have been paid to several </w:t>
      </w:r>
      <w:r w:rsidR="004B6CDE" w:rsidRPr="00D60A6D">
        <w:t xml:space="preserve">local </w:t>
      </w:r>
      <w:r w:rsidRPr="00D60A6D">
        <w:t>organisations</w:t>
      </w:r>
      <w:r w:rsidR="00E04821">
        <w:t xml:space="preserve">, including The </w:t>
      </w:r>
      <w:proofErr w:type="spellStart"/>
      <w:r w:rsidR="00E04821">
        <w:t>Berin</w:t>
      </w:r>
      <w:proofErr w:type="spellEnd"/>
      <w:r w:rsidR="00E04821">
        <w:t xml:space="preserve"> Centre, the Day Centre, and </w:t>
      </w:r>
      <w:proofErr w:type="spellStart"/>
      <w:r w:rsidR="00E04821">
        <w:t>Berinsfield</w:t>
      </w:r>
      <w:proofErr w:type="spellEnd"/>
      <w:r w:rsidR="00E04821">
        <w:t xml:space="preserve"> Community </w:t>
      </w:r>
      <w:proofErr w:type="spellStart"/>
      <w:r w:rsidR="00E04821">
        <w:t>Associaton</w:t>
      </w:r>
      <w:proofErr w:type="spellEnd"/>
      <w:r w:rsidR="00E04821">
        <w:t>.</w:t>
      </w:r>
      <w:r w:rsidR="00473A88">
        <w:t xml:space="preserve"> </w:t>
      </w:r>
      <w:r w:rsidR="00025A91" w:rsidRPr="00D60A6D">
        <w:t>Funds that had been allocated to BIVC</w:t>
      </w:r>
      <w:r w:rsidR="00E04821">
        <w:t>, which has sadly closed,</w:t>
      </w:r>
      <w:r w:rsidR="00025A91" w:rsidRPr="00D60A6D">
        <w:t xml:space="preserve"> are likely to be used to support Citizens Advice services for the local community.</w:t>
      </w:r>
    </w:p>
    <w:p w14:paraId="7BAD880C" w14:textId="6350E227" w:rsidR="0011271B" w:rsidRPr="00D60A6D" w:rsidRDefault="00E04821" w:rsidP="0011271B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A</w:t>
      </w:r>
      <w:r w:rsidR="0011271B" w:rsidRPr="00D60A6D">
        <w:t xml:space="preserve"> team from Oxford Architects </w:t>
      </w:r>
      <w:r>
        <w:t xml:space="preserve">are </w:t>
      </w:r>
      <w:r w:rsidR="0011271B" w:rsidRPr="00D60A6D">
        <w:t xml:space="preserve">working on </w:t>
      </w:r>
      <w:r>
        <w:t>a study on</w:t>
      </w:r>
      <w:r w:rsidR="00A10ADB">
        <w:t xml:space="preserve"> </w:t>
      </w:r>
      <w:r>
        <w:t>plans for a new</w:t>
      </w:r>
      <w:r w:rsidR="0011271B" w:rsidRPr="00D60A6D">
        <w:t xml:space="preserve"> Community Hub</w:t>
      </w:r>
      <w:r w:rsidR="00A10ADB">
        <w:t xml:space="preserve"> </w:t>
      </w:r>
    </w:p>
    <w:p w14:paraId="0D0640DA" w14:textId="77777777" w:rsidR="0011271B" w:rsidRPr="00D60A6D" w:rsidRDefault="0011271B" w:rsidP="00741400">
      <w:pPr>
        <w:spacing w:after="0" w:line="240" w:lineRule="auto"/>
        <w:jc w:val="both"/>
      </w:pPr>
    </w:p>
    <w:p w14:paraId="77F51204" w14:textId="41187F19" w:rsidR="0011271B" w:rsidRPr="00D60A6D" w:rsidRDefault="00D60A6D" w:rsidP="00741400">
      <w:pPr>
        <w:spacing w:after="0" w:line="240" w:lineRule="auto"/>
        <w:jc w:val="both"/>
        <w:rPr>
          <w:b/>
          <w:bCs/>
        </w:rPr>
      </w:pPr>
      <w:proofErr w:type="spellStart"/>
      <w:r w:rsidRPr="00D60A6D">
        <w:rPr>
          <w:b/>
          <w:bCs/>
        </w:rPr>
        <w:t>Culham</w:t>
      </w:r>
      <w:proofErr w:type="spellEnd"/>
      <w:r w:rsidRPr="00D60A6D">
        <w:rPr>
          <w:b/>
          <w:bCs/>
        </w:rPr>
        <w:t xml:space="preserve"> Science Village masterplan</w:t>
      </w:r>
    </w:p>
    <w:p w14:paraId="7CB7B307" w14:textId="7D97543B" w:rsidR="00D60A6D" w:rsidRPr="00D60A6D" w:rsidRDefault="00D60A6D" w:rsidP="00741400">
      <w:pPr>
        <w:spacing w:after="0" w:line="240" w:lineRule="auto"/>
        <w:jc w:val="both"/>
      </w:pPr>
      <w:r w:rsidRPr="00D60A6D">
        <w:t xml:space="preserve">I attended a session on this- reminded planners that the </w:t>
      </w:r>
      <w:r w:rsidR="00B974EE">
        <w:t xml:space="preserve">school there will be the </w:t>
      </w:r>
      <w:r w:rsidRPr="00D60A6D">
        <w:t xml:space="preserve">new catchment secondary school for </w:t>
      </w:r>
      <w:r w:rsidR="000D585E">
        <w:t xml:space="preserve">our area </w:t>
      </w:r>
      <w:r w:rsidRPr="00D60A6D">
        <w:t>when built, so needs safe active travel routes and bus access</w:t>
      </w:r>
      <w:r w:rsidR="00B974EE">
        <w:t xml:space="preserve"> from here</w:t>
      </w:r>
      <w:r w:rsidRPr="00D60A6D">
        <w:t>.</w:t>
      </w:r>
    </w:p>
    <w:p w14:paraId="02F694FB" w14:textId="77777777" w:rsidR="00D60A6D" w:rsidRPr="00D60A6D" w:rsidRDefault="00D60A6D" w:rsidP="00741400">
      <w:pPr>
        <w:spacing w:after="0" w:line="240" w:lineRule="auto"/>
        <w:jc w:val="both"/>
      </w:pPr>
    </w:p>
    <w:p w14:paraId="0EDFCB0E" w14:textId="3FE79322" w:rsidR="00FC6557" w:rsidRPr="00D60A6D" w:rsidRDefault="00FA04C1" w:rsidP="00FA04C1">
      <w:pPr>
        <w:spacing w:line="240" w:lineRule="auto"/>
        <w:rPr>
          <w:b/>
          <w:bCs/>
        </w:rPr>
      </w:pPr>
      <w:r w:rsidRPr="00D60A6D">
        <w:rPr>
          <w:b/>
          <w:bCs/>
        </w:rPr>
        <w:t xml:space="preserve">Cost of </w:t>
      </w:r>
      <w:proofErr w:type="gramStart"/>
      <w:r w:rsidRPr="00D60A6D">
        <w:rPr>
          <w:b/>
          <w:bCs/>
        </w:rPr>
        <w:t xml:space="preserve">Living </w:t>
      </w:r>
      <w:r w:rsidR="00D60A6D">
        <w:rPr>
          <w:b/>
          <w:bCs/>
        </w:rPr>
        <w:t xml:space="preserve"> </w:t>
      </w:r>
      <w:r w:rsidR="00841A67" w:rsidRPr="00D60A6D">
        <w:t>A</w:t>
      </w:r>
      <w:proofErr w:type="gramEnd"/>
      <w:r w:rsidR="00841A67" w:rsidRPr="00D60A6D">
        <w:t xml:space="preserve"> reminder that t</w:t>
      </w:r>
      <w:r w:rsidRPr="00D60A6D">
        <w:t xml:space="preserve">he Council has produced a useful guide to help residents struggling with the rising cost of living. </w:t>
      </w:r>
      <w:hyperlink r:id="rId8" w:history="1">
        <w:r w:rsidR="00FC6557" w:rsidRPr="00D60A6D">
          <w:rPr>
            <w:rStyle w:val="Hyperlink"/>
          </w:rPr>
          <w:t>https://www.southoxon.gov.uk/south-oxfordshire-district-council/cost-of-living-crisis-advice-and-support/</w:t>
        </w:r>
      </w:hyperlink>
    </w:p>
    <w:p w14:paraId="055D8E91" w14:textId="115A53D1" w:rsidR="00FA04C1" w:rsidRPr="00D60A6D" w:rsidRDefault="00D60A6D" w:rsidP="002447C2">
      <w:pPr>
        <w:spacing w:line="240" w:lineRule="auto"/>
      </w:pPr>
      <w:r w:rsidRPr="00D60A6D">
        <w:t>Contact our</w:t>
      </w:r>
      <w:r w:rsidR="00FA04C1" w:rsidRPr="00D60A6D">
        <w:t xml:space="preserve"> Community Hub</w:t>
      </w:r>
      <w:r w:rsidRPr="00D60A6D">
        <w:t xml:space="preserve"> </w:t>
      </w:r>
      <w:proofErr w:type="gramStart"/>
      <w:r w:rsidRPr="00D60A6D">
        <w:t>on</w:t>
      </w:r>
      <w:r w:rsidR="00FA04C1" w:rsidRPr="00D60A6D">
        <w:t>:</w:t>
      </w:r>
      <w:proofErr w:type="gramEnd"/>
      <w:r w:rsidR="00FA04C1" w:rsidRPr="00D60A6D">
        <w:t xml:space="preserve"> 01235 422 600 or communitysupport@southandvale.gov.uk </w:t>
      </w:r>
    </w:p>
    <w:sectPr w:rsidR="00FA04C1" w:rsidRPr="00D60A6D" w:rsidSect="00B974EE">
      <w:pgSz w:w="11906" w:h="16838"/>
      <w:pgMar w:top="993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46285"/>
    <w:multiLevelType w:val="multilevel"/>
    <w:tmpl w:val="86A0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93F05"/>
    <w:multiLevelType w:val="hybridMultilevel"/>
    <w:tmpl w:val="528C4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FB0AE6"/>
    <w:multiLevelType w:val="multilevel"/>
    <w:tmpl w:val="953C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9B3D12"/>
    <w:multiLevelType w:val="hybridMultilevel"/>
    <w:tmpl w:val="C9A432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93655"/>
    <w:multiLevelType w:val="hybridMultilevel"/>
    <w:tmpl w:val="5492D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05F28"/>
    <w:multiLevelType w:val="hybridMultilevel"/>
    <w:tmpl w:val="E91ED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268908">
    <w:abstractNumId w:val="2"/>
  </w:num>
  <w:num w:numId="2" w16cid:durableId="2053116164">
    <w:abstractNumId w:val="0"/>
  </w:num>
  <w:num w:numId="3" w16cid:durableId="1246259944">
    <w:abstractNumId w:val="3"/>
  </w:num>
  <w:num w:numId="4" w16cid:durableId="2034912197">
    <w:abstractNumId w:val="5"/>
  </w:num>
  <w:num w:numId="5" w16cid:durableId="1376082531">
    <w:abstractNumId w:val="1"/>
  </w:num>
  <w:num w:numId="6" w16cid:durableId="5278423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E4"/>
    <w:rsid w:val="00021B7B"/>
    <w:rsid w:val="00023870"/>
    <w:rsid w:val="00025A91"/>
    <w:rsid w:val="000D585E"/>
    <w:rsid w:val="000F76D1"/>
    <w:rsid w:val="0011271B"/>
    <w:rsid w:val="00194F84"/>
    <w:rsid w:val="001D719C"/>
    <w:rsid w:val="001E36B7"/>
    <w:rsid w:val="002447C2"/>
    <w:rsid w:val="00263E38"/>
    <w:rsid w:val="0028746B"/>
    <w:rsid w:val="00292E63"/>
    <w:rsid w:val="002D4CCE"/>
    <w:rsid w:val="00344A6C"/>
    <w:rsid w:val="00350CEE"/>
    <w:rsid w:val="003673E8"/>
    <w:rsid w:val="003900EB"/>
    <w:rsid w:val="003B4FF0"/>
    <w:rsid w:val="004563AB"/>
    <w:rsid w:val="00473A88"/>
    <w:rsid w:val="00474078"/>
    <w:rsid w:val="004847FC"/>
    <w:rsid w:val="004950A6"/>
    <w:rsid w:val="004B6CDE"/>
    <w:rsid w:val="004E7C8E"/>
    <w:rsid w:val="005C37C5"/>
    <w:rsid w:val="00662422"/>
    <w:rsid w:val="006B60E4"/>
    <w:rsid w:val="006C584B"/>
    <w:rsid w:val="006F3A1D"/>
    <w:rsid w:val="006F55F8"/>
    <w:rsid w:val="00741400"/>
    <w:rsid w:val="00747DAC"/>
    <w:rsid w:val="007C023B"/>
    <w:rsid w:val="007F3FB8"/>
    <w:rsid w:val="00807432"/>
    <w:rsid w:val="00820F77"/>
    <w:rsid w:val="00841A67"/>
    <w:rsid w:val="00872C0B"/>
    <w:rsid w:val="008768AB"/>
    <w:rsid w:val="00953808"/>
    <w:rsid w:val="00956C81"/>
    <w:rsid w:val="009711F5"/>
    <w:rsid w:val="009A1C29"/>
    <w:rsid w:val="009D6D87"/>
    <w:rsid w:val="00A10ADB"/>
    <w:rsid w:val="00A92D39"/>
    <w:rsid w:val="00B126F0"/>
    <w:rsid w:val="00B9603B"/>
    <w:rsid w:val="00B974EE"/>
    <w:rsid w:val="00BC47A6"/>
    <w:rsid w:val="00BE46D5"/>
    <w:rsid w:val="00BE617C"/>
    <w:rsid w:val="00BF5DD0"/>
    <w:rsid w:val="00C16414"/>
    <w:rsid w:val="00C833B9"/>
    <w:rsid w:val="00D60A6D"/>
    <w:rsid w:val="00D67BD3"/>
    <w:rsid w:val="00DC65C6"/>
    <w:rsid w:val="00E04821"/>
    <w:rsid w:val="00E53CFE"/>
    <w:rsid w:val="00E71C14"/>
    <w:rsid w:val="00ED1786"/>
    <w:rsid w:val="00EF4B83"/>
    <w:rsid w:val="00F07A7E"/>
    <w:rsid w:val="00F71309"/>
    <w:rsid w:val="00FA04C1"/>
    <w:rsid w:val="00FC6557"/>
    <w:rsid w:val="00FD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6C98D"/>
  <w15:chartTrackingRefBased/>
  <w15:docId w15:val="{A20FF2BD-5056-4576-B243-C38B2CAB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60E4"/>
    <w:pPr>
      <w:spacing w:after="0" w:line="240" w:lineRule="auto"/>
      <w:outlineLvl w:val="0"/>
    </w:pPr>
    <w:rPr>
      <w:rFonts w:ascii="Arial" w:hAnsi="Arial" w:cs="Arial"/>
      <w:b/>
      <w:bCs/>
      <w:color w:val="E30B5C"/>
      <w:kern w:val="36"/>
      <w:sz w:val="39"/>
      <w:szCs w:val="39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6B60E4"/>
    <w:pPr>
      <w:spacing w:after="0" w:line="240" w:lineRule="auto"/>
      <w:jc w:val="center"/>
      <w:outlineLvl w:val="1"/>
    </w:pPr>
    <w:rPr>
      <w:rFonts w:ascii="Arial" w:hAnsi="Arial" w:cs="Arial"/>
      <w:color w:val="E30B5C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0E4"/>
    <w:rPr>
      <w:rFonts w:ascii="Arial" w:hAnsi="Arial" w:cs="Arial"/>
      <w:b/>
      <w:bCs/>
      <w:color w:val="E30B5C"/>
      <w:kern w:val="36"/>
      <w:sz w:val="39"/>
      <w:szCs w:val="39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B60E4"/>
    <w:rPr>
      <w:rFonts w:ascii="Arial" w:hAnsi="Arial" w:cs="Arial"/>
      <w:color w:val="E30B5C"/>
      <w:sz w:val="30"/>
      <w:szCs w:val="30"/>
      <w:lang w:eastAsia="en-GB"/>
    </w:rPr>
  </w:style>
  <w:style w:type="character" w:styleId="Hyperlink">
    <w:name w:val="Hyperlink"/>
    <w:basedOn w:val="DefaultParagraphFont"/>
    <w:uiPriority w:val="99"/>
    <w:unhideWhenUsed/>
    <w:rsid w:val="006B60E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B60E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833B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F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4C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242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7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oxon.gov.uk/south-oxfordshire-district-council/cost-of-living-crisis-advice-and-suppo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uthoxon.gov.uk/berinsfie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thoxon.gov.uk" TargetMode="External"/><Relationship Id="rId5" Type="http://schemas.openxmlformats.org/officeDocument/2006/relationships/hyperlink" Target="mailto:conservationconsults@southandvale.gov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Robb</dc:creator>
  <cp:keywords/>
  <dc:description/>
  <cp:lastModifiedBy>Bennett, Robin</cp:lastModifiedBy>
  <cp:revision>7</cp:revision>
  <dcterms:created xsi:type="dcterms:W3CDTF">2023-02-11T10:19:00Z</dcterms:created>
  <dcterms:modified xsi:type="dcterms:W3CDTF">2023-02-11T10:32:00Z</dcterms:modified>
</cp:coreProperties>
</file>