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F7D2" w14:textId="02643770" w:rsidR="002D4CCE" w:rsidRPr="00E53CFE" w:rsidRDefault="006B60E4">
      <w:pPr>
        <w:rPr>
          <w:sz w:val="24"/>
          <w:szCs w:val="24"/>
        </w:rPr>
      </w:pPr>
      <w:r w:rsidRPr="00E53CFE">
        <w:rPr>
          <w:sz w:val="24"/>
          <w:szCs w:val="24"/>
        </w:rPr>
        <w:t xml:space="preserve">District Councillor </w:t>
      </w:r>
      <w:r w:rsidR="00350CEE" w:rsidRPr="00E53CFE">
        <w:rPr>
          <w:sz w:val="24"/>
          <w:szCs w:val="24"/>
        </w:rPr>
        <w:t>Report- Cllr Robin Bennett</w:t>
      </w:r>
      <w:r w:rsidR="00BF5DD0" w:rsidRPr="00E53CFE">
        <w:rPr>
          <w:sz w:val="24"/>
          <w:szCs w:val="24"/>
        </w:rPr>
        <w:t xml:space="preserve">, </w:t>
      </w:r>
      <w:r w:rsidR="00292E63" w:rsidRPr="00E53CFE">
        <w:rPr>
          <w:sz w:val="24"/>
          <w:szCs w:val="24"/>
        </w:rPr>
        <w:t>Octo</w:t>
      </w:r>
      <w:r w:rsidRPr="00E53CFE">
        <w:rPr>
          <w:sz w:val="24"/>
          <w:szCs w:val="24"/>
        </w:rPr>
        <w:t>ber 2022</w:t>
      </w:r>
    </w:p>
    <w:p w14:paraId="779644D4" w14:textId="77777777" w:rsidR="001E36B7" w:rsidRPr="00E53CFE" w:rsidRDefault="001E36B7" w:rsidP="001E36B7">
      <w:pPr>
        <w:rPr>
          <w:b/>
          <w:bCs/>
          <w:sz w:val="24"/>
          <w:szCs w:val="24"/>
        </w:rPr>
      </w:pPr>
      <w:r w:rsidRPr="00E53CFE">
        <w:rPr>
          <w:b/>
          <w:bCs/>
          <w:sz w:val="24"/>
          <w:szCs w:val="24"/>
        </w:rPr>
        <w:t>New council address</w:t>
      </w:r>
    </w:p>
    <w:p w14:paraId="5ADB625D" w14:textId="368D4881" w:rsidR="001E36B7" w:rsidRPr="00E53CFE" w:rsidRDefault="001E36B7" w:rsidP="001E36B7">
      <w:pPr>
        <w:rPr>
          <w:sz w:val="24"/>
          <w:szCs w:val="24"/>
        </w:rPr>
      </w:pPr>
      <w:r w:rsidRPr="00E53CFE">
        <w:rPr>
          <w:sz w:val="24"/>
          <w:szCs w:val="24"/>
        </w:rPr>
        <w:t xml:space="preserve">From Monday 3 October, South Oxfordshire and Vale of White Horse District Councils will have a new temporary home at Abbey House in Abingdon until the new headquarters on the Didcot Gateway site is ready. The councils have been based at Milton Park since 2015. </w:t>
      </w:r>
    </w:p>
    <w:p w14:paraId="5B8EA8EE" w14:textId="4CDC95D6" w:rsidR="001E36B7" w:rsidRPr="00E53CFE" w:rsidRDefault="001E36B7" w:rsidP="001E36B7">
      <w:pPr>
        <w:rPr>
          <w:sz w:val="24"/>
          <w:szCs w:val="24"/>
        </w:rPr>
      </w:pPr>
      <w:r w:rsidRPr="00E53CFE">
        <w:rPr>
          <w:sz w:val="24"/>
          <w:szCs w:val="24"/>
        </w:rPr>
        <w:t xml:space="preserve">Most council staff can and prefer to work remotely, which means we need significantly less office space.  We therefore took the opportunity to bring the lease to an </w:t>
      </w:r>
      <w:r w:rsidR="00E53CFE">
        <w:rPr>
          <w:sz w:val="24"/>
          <w:szCs w:val="24"/>
        </w:rPr>
        <w:t xml:space="preserve">early </w:t>
      </w:r>
      <w:r w:rsidRPr="00E53CFE">
        <w:rPr>
          <w:sz w:val="24"/>
          <w:szCs w:val="24"/>
        </w:rPr>
        <w:t>end to save significant sums in rent by operating out of much smaller office space at Abbey House, which the Vale owns.</w:t>
      </w:r>
      <w:r w:rsidR="00E53CFE">
        <w:rPr>
          <w:sz w:val="24"/>
          <w:szCs w:val="24"/>
        </w:rPr>
        <w:t xml:space="preserve"> </w:t>
      </w:r>
      <w:r w:rsidRPr="00E53CFE">
        <w:rPr>
          <w:sz w:val="24"/>
          <w:szCs w:val="24"/>
        </w:rPr>
        <w:t>Our new address will be:</w:t>
      </w:r>
    </w:p>
    <w:p w14:paraId="0AF39FA3" w14:textId="77777777" w:rsidR="001E36B7" w:rsidRPr="00E53CFE" w:rsidRDefault="001E36B7" w:rsidP="001E36B7">
      <w:pPr>
        <w:spacing w:after="0" w:line="240" w:lineRule="auto"/>
        <w:rPr>
          <w:b/>
          <w:bCs/>
          <w:sz w:val="24"/>
          <w:szCs w:val="24"/>
        </w:rPr>
      </w:pPr>
      <w:r w:rsidRPr="00E53CFE">
        <w:rPr>
          <w:b/>
          <w:bCs/>
          <w:sz w:val="24"/>
          <w:szCs w:val="24"/>
        </w:rPr>
        <w:t xml:space="preserve">South Oxfordshire District Council </w:t>
      </w:r>
    </w:p>
    <w:p w14:paraId="3F3FD647" w14:textId="77777777" w:rsidR="001E36B7" w:rsidRPr="00E53CFE" w:rsidRDefault="001E36B7" w:rsidP="001E36B7">
      <w:pPr>
        <w:spacing w:after="0" w:line="240" w:lineRule="auto"/>
        <w:rPr>
          <w:b/>
          <w:bCs/>
          <w:sz w:val="24"/>
          <w:szCs w:val="24"/>
        </w:rPr>
      </w:pPr>
      <w:r w:rsidRPr="00E53CFE">
        <w:rPr>
          <w:b/>
          <w:bCs/>
          <w:sz w:val="24"/>
          <w:szCs w:val="24"/>
        </w:rPr>
        <w:t>Abbey House</w:t>
      </w:r>
    </w:p>
    <w:p w14:paraId="0F0C4620" w14:textId="77777777" w:rsidR="001E36B7" w:rsidRPr="00E53CFE" w:rsidRDefault="001E36B7" w:rsidP="001E36B7">
      <w:pPr>
        <w:spacing w:after="0" w:line="240" w:lineRule="auto"/>
        <w:rPr>
          <w:b/>
          <w:bCs/>
          <w:sz w:val="24"/>
          <w:szCs w:val="24"/>
        </w:rPr>
      </w:pPr>
      <w:r w:rsidRPr="00E53CFE">
        <w:rPr>
          <w:b/>
          <w:bCs/>
          <w:sz w:val="24"/>
          <w:szCs w:val="24"/>
        </w:rPr>
        <w:t>Abbey Close</w:t>
      </w:r>
    </w:p>
    <w:p w14:paraId="64EAF56A" w14:textId="77777777" w:rsidR="001E36B7" w:rsidRPr="00E53CFE" w:rsidRDefault="001E36B7" w:rsidP="001E36B7">
      <w:pPr>
        <w:spacing w:after="0" w:line="240" w:lineRule="auto"/>
        <w:rPr>
          <w:b/>
          <w:bCs/>
          <w:sz w:val="24"/>
          <w:szCs w:val="24"/>
        </w:rPr>
      </w:pPr>
      <w:r w:rsidRPr="00E53CFE">
        <w:rPr>
          <w:b/>
          <w:bCs/>
          <w:sz w:val="24"/>
          <w:szCs w:val="24"/>
        </w:rPr>
        <w:t>Abingdon</w:t>
      </w:r>
    </w:p>
    <w:p w14:paraId="24D5E1C4" w14:textId="77777777" w:rsidR="001E36B7" w:rsidRPr="00E53CFE" w:rsidRDefault="001E36B7" w:rsidP="001E36B7">
      <w:pPr>
        <w:spacing w:after="0" w:line="240" w:lineRule="auto"/>
        <w:rPr>
          <w:b/>
          <w:bCs/>
          <w:sz w:val="24"/>
          <w:szCs w:val="24"/>
        </w:rPr>
      </w:pPr>
      <w:r w:rsidRPr="00E53CFE">
        <w:rPr>
          <w:b/>
          <w:bCs/>
          <w:sz w:val="24"/>
          <w:szCs w:val="24"/>
        </w:rPr>
        <w:t>OX14 3JE</w:t>
      </w:r>
    </w:p>
    <w:p w14:paraId="3C42D227" w14:textId="77777777" w:rsidR="001E36B7" w:rsidRPr="00E53CFE" w:rsidRDefault="001E36B7" w:rsidP="001E36B7">
      <w:pPr>
        <w:spacing w:after="0" w:line="240" w:lineRule="auto"/>
        <w:rPr>
          <w:b/>
          <w:bCs/>
          <w:sz w:val="24"/>
          <w:szCs w:val="24"/>
        </w:rPr>
      </w:pPr>
    </w:p>
    <w:p w14:paraId="6A84F39D" w14:textId="1C7FD3B6" w:rsidR="001E36B7" w:rsidRDefault="001E36B7" w:rsidP="001E36B7">
      <w:pPr>
        <w:rPr>
          <w:sz w:val="24"/>
          <w:szCs w:val="24"/>
        </w:rPr>
      </w:pPr>
      <w:r w:rsidRPr="00E53CFE">
        <w:rPr>
          <w:sz w:val="24"/>
          <w:szCs w:val="24"/>
        </w:rPr>
        <w:t>All phone numbers for our services will remain the same and are available on our website.</w:t>
      </w:r>
    </w:p>
    <w:p w14:paraId="612F6F9C" w14:textId="77777777" w:rsidR="00BC47A6" w:rsidRPr="00BC47A6" w:rsidRDefault="00BC47A6" w:rsidP="00BC47A6">
      <w:pPr>
        <w:rPr>
          <w:b/>
          <w:bCs/>
          <w:sz w:val="24"/>
          <w:szCs w:val="24"/>
        </w:rPr>
      </w:pPr>
      <w:r w:rsidRPr="00BC47A6">
        <w:rPr>
          <w:b/>
          <w:bCs/>
          <w:sz w:val="24"/>
          <w:szCs w:val="24"/>
        </w:rPr>
        <w:t>Hackney carriage fare limits introduced for first time in South Oxfordshire </w:t>
      </w:r>
    </w:p>
    <w:p w14:paraId="10C5D973" w14:textId="6E3EB417" w:rsidR="00BC47A6" w:rsidRPr="00BC47A6" w:rsidRDefault="001D719C" w:rsidP="001D719C">
      <w:pPr>
        <w:rPr>
          <w:sz w:val="24"/>
          <w:szCs w:val="24"/>
        </w:rPr>
      </w:pPr>
      <w:r>
        <w:rPr>
          <w:sz w:val="24"/>
          <w:szCs w:val="24"/>
        </w:rPr>
        <w:t>Licensed Taxis</w:t>
      </w:r>
      <w:r w:rsidR="00BC47A6" w:rsidRPr="00BC47A6">
        <w:rPr>
          <w:sz w:val="24"/>
          <w:szCs w:val="24"/>
        </w:rPr>
        <w:t xml:space="preserve"> operating in South Oxfordshire wil</w:t>
      </w:r>
      <w:r>
        <w:rPr>
          <w:sz w:val="24"/>
          <w:szCs w:val="24"/>
        </w:rPr>
        <w:t xml:space="preserve">l </w:t>
      </w:r>
      <w:r w:rsidR="00BC47A6" w:rsidRPr="00BC47A6">
        <w:rPr>
          <w:sz w:val="24"/>
          <w:szCs w:val="24"/>
        </w:rPr>
        <w:t>have a maximum fare they can charge passengers. </w:t>
      </w:r>
      <w:r>
        <w:rPr>
          <w:sz w:val="24"/>
          <w:szCs w:val="24"/>
        </w:rPr>
        <w:t>This is to</w:t>
      </w:r>
      <w:r w:rsidR="00BC47A6" w:rsidRPr="00BC47A6">
        <w:rPr>
          <w:sz w:val="24"/>
          <w:szCs w:val="24"/>
        </w:rPr>
        <w:t xml:space="preserve"> ensure passengers, especially those who rely on taxis to travel around such as those on low income or with disabilities, </w:t>
      </w:r>
      <w:r>
        <w:rPr>
          <w:sz w:val="24"/>
          <w:szCs w:val="24"/>
        </w:rPr>
        <w:t>are</w:t>
      </w:r>
      <w:r w:rsidR="00BC47A6" w:rsidRPr="00BC47A6">
        <w:rPr>
          <w:sz w:val="24"/>
          <w:szCs w:val="24"/>
        </w:rPr>
        <w:t xml:space="preserve"> not priced out of using taxis as the cost of living continues to rise. </w:t>
      </w:r>
      <w:r>
        <w:rPr>
          <w:sz w:val="24"/>
          <w:szCs w:val="24"/>
        </w:rPr>
        <w:t xml:space="preserve">We recognised this is a challenging time for taxi operators, as </w:t>
      </w:r>
      <w:r w:rsidR="00BC47A6" w:rsidRPr="00BC47A6">
        <w:rPr>
          <w:sz w:val="24"/>
          <w:szCs w:val="24"/>
        </w:rPr>
        <w:t>their overheads are also rising</w:t>
      </w:r>
      <w:r>
        <w:rPr>
          <w:sz w:val="24"/>
          <w:szCs w:val="24"/>
        </w:rPr>
        <w:t xml:space="preserve">, and have </w:t>
      </w:r>
      <w:r w:rsidR="00BC47A6" w:rsidRPr="00BC47A6">
        <w:rPr>
          <w:sz w:val="24"/>
          <w:szCs w:val="24"/>
        </w:rPr>
        <w:t xml:space="preserve">tried to ensure </w:t>
      </w:r>
      <w:r>
        <w:rPr>
          <w:sz w:val="24"/>
          <w:szCs w:val="24"/>
        </w:rPr>
        <w:t xml:space="preserve">a fair </w:t>
      </w:r>
      <w:r w:rsidR="00BC47A6" w:rsidRPr="00BC47A6">
        <w:rPr>
          <w:sz w:val="24"/>
          <w:szCs w:val="24"/>
        </w:rPr>
        <w:t xml:space="preserve">balance </w:t>
      </w:r>
      <w:r>
        <w:rPr>
          <w:sz w:val="24"/>
          <w:szCs w:val="24"/>
        </w:rPr>
        <w:t>s</w:t>
      </w:r>
      <w:r w:rsidR="00BC47A6" w:rsidRPr="00BC47A6">
        <w:rPr>
          <w:sz w:val="24"/>
          <w:szCs w:val="24"/>
        </w:rPr>
        <w:t>o their businesses remain viable. </w:t>
      </w:r>
      <w:r>
        <w:rPr>
          <w:sz w:val="24"/>
          <w:szCs w:val="24"/>
        </w:rPr>
        <w:t xml:space="preserve">South Oxfordshire </w:t>
      </w:r>
      <w:r w:rsidR="00BC47A6" w:rsidRPr="00BC47A6">
        <w:rPr>
          <w:sz w:val="24"/>
          <w:szCs w:val="24"/>
        </w:rPr>
        <w:t>were one of only six councils in the country who didn’t set a tariff</w:t>
      </w:r>
      <w:r>
        <w:rPr>
          <w:sz w:val="24"/>
          <w:szCs w:val="24"/>
        </w:rPr>
        <w:t>.</w:t>
      </w:r>
    </w:p>
    <w:p w14:paraId="6EE9B0A0" w14:textId="4CBDC2B0" w:rsidR="00BC47A6" w:rsidRPr="00E53CFE" w:rsidRDefault="00BC47A6" w:rsidP="001E36B7">
      <w:pPr>
        <w:rPr>
          <w:sz w:val="24"/>
          <w:szCs w:val="24"/>
        </w:rPr>
      </w:pPr>
      <w:r w:rsidRPr="00BC47A6">
        <w:rPr>
          <w:sz w:val="24"/>
          <w:szCs w:val="24"/>
        </w:rPr>
        <w:t>The fares only apply to hackney carriages</w:t>
      </w:r>
      <w:r w:rsidR="001D719C">
        <w:rPr>
          <w:sz w:val="24"/>
          <w:szCs w:val="24"/>
        </w:rPr>
        <w:t>, not private hire,</w:t>
      </w:r>
      <w:r w:rsidRPr="00BC47A6">
        <w:rPr>
          <w:sz w:val="24"/>
          <w:szCs w:val="24"/>
        </w:rPr>
        <w:t xml:space="preserve"> as passengers are able to shop around with private hire vehicles to get the best deal</w:t>
      </w:r>
      <w:r w:rsidR="001D719C">
        <w:rPr>
          <w:sz w:val="24"/>
          <w:szCs w:val="24"/>
        </w:rPr>
        <w:t>, unlike a taxi rank</w:t>
      </w:r>
      <w:r w:rsidRPr="00BC47A6">
        <w:rPr>
          <w:sz w:val="24"/>
          <w:szCs w:val="24"/>
        </w:rPr>
        <w:t>. The fares only apply for journeys within South Oxfordshire</w:t>
      </w:r>
      <w:r w:rsidR="001D719C">
        <w:rPr>
          <w:sz w:val="24"/>
          <w:szCs w:val="24"/>
        </w:rPr>
        <w:t xml:space="preserve"> and t</w:t>
      </w:r>
      <w:r w:rsidRPr="00BC47A6">
        <w:rPr>
          <w:sz w:val="24"/>
          <w:szCs w:val="24"/>
        </w:rPr>
        <w:t xml:space="preserve">he new maximum fare for a two-mile journey on Tariff 1 will be £8.10, rising to £11.25 for Tariff 3 (applicable from 2am to 5.59am on weekdays and </w:t>
      </w:r>
      <w:proofErr w:type="gramStart"/>
      <w:r w:rsidRPr="00BC47A6">
        <w:rPr>
          <w:sz w:val="24"/>
          <w:szCs w:val="24"/>
        </w:rPr>
        <w:t>all day</w:t>
      </w:r>
      <w:proofErr w:type="gramEnd"/>
      <w:r w:rsidRPr="00BC47A6">
        <w:rPr>
          <w:sz w:val="24"/>
          <w:szCs w:val="24"/>
        </w:rPr>
        <w:t xml:space="preserve"> Christmas Day, Boxing Day and New Year’s Day).</w:t>
      </w:r>
      <w:r w:rsidR="001D719C">
        <w:rPr>
          <w:sz w:val="24"/>
          <w:szCs w:val="24"/>
        </w:rPr>
        <w:t xml:space="preserve"> </w:t>
      </w:r>
    </w:p>
    <w:p w14:paraId="0E50CB6B" w14:textId="77777777" w:rsidR="00292E63" w:rsidRPr="00E53CFE" w:rsidRDefault="00292E63" w:rsidP="00292E63">
      <w:pPr>
        <w:rPr>
          <w:b/>
          <w:bCs/>
          <w:sz w:val="24"/>
          <w:szCs w:val="24"/>
        </w:rPr>
      </w:pPr>
      <w:r w:rsidRPr="00E53CFE">
        <w:rPr>
          <w:b/>
          <w:bCs/>
          <w:sz w:val="24"/>
          <w:szCs w:val="24"/>
        </w:rPr>
        <w:t xml:space="preserve">Cost of Living crisis support </w:t>
      </w:r>
    </w:p>
    <w:p w14:paraId="40CEFFFC" w14:textId="759CD40C" w:rsidR="00292E63" w:rsidRPr="00E53CFE" w:rsidRDefault="00292E63" w:rsidP="00292E63">
      <w:pPr>
        <w:rPr>
          <w:b/>
          <w:bCs/>
          <w:sz w:val="24"/>
          <w:szCs w:val="24"/>
        </w:rPr>
      </w:pPr>
      <w:r w:rsidRPr="00E53CFE">
        <w:rPr>
          <w:sz w:val="24"/>
          <w:szCs w:val="24"/>
        </w:rPr>
        <w:t>I attend</w:t>
      </w:r>
      <w:r w:rsidR="00BC47A6">
        <w:rPr>
          <w:sz w:val="24"/>
          <w:szCs w:val="24"/>
        </w:rPr>
        <w:t>ed</w:t>
      </w:r>
      <w:r w:rsidRPr="00E53CFE">
        <w:rPr>
          <w:sz w:val="24"/>
          <w:szCs w:val="24"/>
        </w:rPr>
        <w:t xml:space="preserve"> a ‘cost of living</w:t>
      </w:r>
      <w:r w:rsidR="00BC47A6">
        <w:rPr>
          <w:sz w:val="24"/>
          <w:szCs w:val="24"/>
        </w:rPr>
        <w:t xml:space="preserve"> s</w:t>
      </w:r>
      <w:r w:rsidRPr="00E53CFE">
        <w:rPr>
          <w:sz w:val="24"/>
          <w:szCs w:val="24"/>
        </w:rPr>
        <w:t>ummit</w:t>
      </w:r>
      <w:r w:rsidR="00BC47A6">
        <w:rPr>
          <w:sz w:val="24"/>
          <w:szCs w:val="24"/>
        </w:rPr>
        <w:t>’</w:t>
      </w:r>
      <w:r w:rsidRPr="00E53CFE">
        <w:rPr>
          <w:sz w:val="24"/>
          <w:szCs w:val="24"/>
        </w:rPr>
        <w:t xml:space="preserve"> </w:t>
      </w:r>
      <w:r w:rsidR="00BC47A6">
        <w:rPr>
          <w:sz w:val="24"/>
          <w:szCs w:val="24"/>
        </w:rPr>
        <w:t xml:space="preserve">recently, </w:t>
      </w:r>
      <w:r w:rsidRPr="00E53CFE">
        <w:rPr>
          <w:sz w:val="24"/>
          <w:szCs w:val="24"/>
        </w:rPr>
        <w:t xml:space="preserve">hosted by Oxfordshire County Council, to see how we combine to offer more support to those who need it. This is in response to our recent council motion. If you need any further information on the support that’s available locally, please head to our website: </w:t>
      </w:r>
      <w:r w:rsidRPr="00E53CFE">
        <w:rPr>
          <w:b/>
          <w:bCs/>
          <w:sz w:val="24"/>
          <w:szCs w:val="24"/>
        </w:rPr>
        <w:t>www.southoxon.gov.uk/costofliving</w:t>
      </w:r>
    </w:p>
    <w:p w14:paraId="7B5EF283" w14:textId="388DCF6A" w:rsidR="00292E63" w:rsidRPr="00E53CFE" w:rsidRDefault="000F76D1" w:rsidP="00292E63">
      <w:pPr>
        <w:rPr>
          <w:b/>
          <w:bCs/>
          <w:sz w:val="24"/>
          <w:szCs w:val="24"/>
        </w:rPr>
      </w:pPr>
      <w:r w:rsidRPr="00E53CFE">
        <w:rPr>
          <w:b/>
          <w:bCs/>
          <w:sz w:val="24"/>
          <w:szCs w:val="24"/>
        </w:rPr>
        <w:t>O</w:t>
      </w:r>
      <w:r w:rsidR="00292E63" w:rsidRPr="00E53CFE">
        <w:rPr>
          <w:b/>
          <w:bCs/>
          <w:sz w:val="24"/>
          <w:szCs w:val="24"/>
        </w:rPr>
        <w:t>utdoor Table Tennis table</w:t>
      </w:r>
      <w:r w:rsidRPr="00E53CFE">
        <w:rPr>
          <w:b/>
          <w:bCs/>
          <w:sz w:val="24"/>
          <w:szCs w:val="24"/>
        </w:rPr>
        <w:t xml:space="preserve">s </w:t>
      </w:r>
      <w:r w:rsidR="00292E63" w:rsidRPr="00E53CFE">
        <w:rPr>
          <w:b/>
          <w:bCs/>
          <w:sz w:val="24"/>
          <w:szCs w:val="24"/>
        </w:rPr>
        <w:t xml:space="preserve">for free in your local park?  </w:t>
      </w:r>
    </w:p>
    <w:p w14:paraId="538BEC32" w14:textId="043D401A" w:rsidR="00292E63" w:rsidRPr="00E53CFE" w:rsidRDefault="00292E63" w:rsidP="00292E63">
      <w:pPr>
        <w:rPr>
          <w:sz w:val="24"/>
          <w:szCs w:val="24"/>
        </w:rPr>
      </w:pPr>
      <w:r w:rsidRPr="00E53CFE">
        <w:rPr>
          <w:sz w:val="24"/>
          <w:szCs w:val="24"/>
        </w:rPr>
        <w:t>If you can get the groundwork prepared and the table installed by February 2023, our Active Communities team has funding available for 15 free tables in South/Vale.</w:t>
      </w:r>
    </w:p>
    <w:p w14:paraId="7009352D" w14:textId="26E2AA90" w:rsidR="00292E63" w:rsidRDefault="00292E63" w:rsidP="00292E63">
      <w:pPr>
        <w:rPr>
          <w:sz w:val="24"/>
          <w:szCs w:val="24"/>
        </w:rPr>
      </w:pPr>
      <w:r w:rsidRPr="00E53CFE">
        <w:rPr>
          <w:sz w:val="24"/>
          <w:szCs w:val="24"/>
        </w:rPr>
        <w:t xml:space="preserve">Once installed, you’ll be responsible for the groundworks, </w:t>
      </w:r>
      <w:proofErr w:type="gramStart"/>
      <w:r w:rsidRPr="00E53CFE">
        <w:rPr>
          <w:sz w:val="24"/>
          <w:szCs w:val="24"/>
        </w:rPr>
        <w:t>insurance</w:t>
      </w:r>
      <w:proofErr w:type="gramEnd"/>
      <w:r w:rsidRPr="00E53CFE">
        <w:rPr>
          <w:sz w:val="24"/>
          <w:szCs w:val="24"/>
        </w:rPr>
        <w:t xml:space="preserve"> and maintenance of the tables, but tables will be paid for and delivered as part of the funding. All applications will be considered in the order </w:t>
      </w:r>
      <w:r w:rsidR="00474078">
        <w:rPr>
          <w:sz w:val="24"/>
          <w:szCs w:val="24"/>
        </w:rPr>
        <w:t xml:space="preserve">of receipt, </w:t>
      </w:r>
      <w:r w:rsidRPr="00E53CFE">
        <w:rPr>
          <w:sz w:val="24"/>
          <w:szCs w:val="24"/>
        </w:rPr>
        <w:t xml:space="preserve">by Friday 14 October at the latest. </w:t>
      </w:r>
    </w:p>
    <w:p w14:paraId="60B61ADF" w14:textId="77777777" w:rsidR="001D719C" w:rsidRPr="00E53CFE" w:rsidRDefault="001D719C" w:rsidP="00292E63">
      <w:pPr>
        <w:rPr>
          <w:sz w:val="24"/>
          <w:szCs w:val="24"/>
        </w:rPr>
      </w:pPr>
    </w:p>
    <w:p w14:paraId="2D145F06" w14:textId="00E67813" w:rsidR="00292E63" w:rsidRPr="00E53CFE" w:rsidRDefault="00292E63" w:rsidP="00292E63">
      <w:pPr>
        <w:rPr>
          <w:b/>
          <w:bCs/>
          <w:sz w:val="24"/>
          <w:szCs w:val="24"/>
        </w:rPr>
      </w:pPr>
      <w:r w:rsidRPr="00E53CFE">
        <w:rPr>
          <w:b/>
          <w:bCs/>
          <w:sz w:val="24"/>
          <w:szCs w:val="24"/>
        </w:rPr>
        <w:lastRenderedPageBreak/>
        <w:t>£320,000 of capital funding available for projects in South Oxfordshire</w:t>
      </w:r>
    </w:p>
    <w:p w14:paraId="2695201D" w14:textId="77777777" w:rsidR="00E53CFE" w:rsidRDefault="00E53CFE" w:rsidP="00292E63">
      <w:pPr>
        <w:rPr>
          <w:sz w:val="24"/>
          <w:szCs w:val="24"/>
        </w:rPr>
      </w:pPr>
      <w:r>
        <w:rPr>
          <w:sz w:val="24"/>
          <w:szCs w:val="24"/>
        </w:rPr>
        <w:t>Our</w:t>
      </w:r>
      <w:r w:rsidR="00292E63" w:rsidRPr="00E53CFE">
        <w:rPr>
          <w:sz w:val="24"/>
          <w:szCs w:val="24"/>
        </w:rPr>
        <w:t xml:space="preserve"> Capital Grant Scheme 2022-23 is now open for applications. </w:t>
      </w:r>
      <w:r>
        <w:rPr>
          <w:sz w:val="24"/>
          <w:szCs w:val="24"/>
        </w:rPr>
        <w:t xml:space="preserve">SODC </w:t>
      </w:r>
      <w:proofErr w:type="gramStart"/>
      <w:r>
        <w:rPr>
          <w:sz w:val="24"/>
          <w:szCs w:val="24"/>
        </w:rPr>
        <w:t>are</w:t>
      </w:r>
      <w:r w:rsidR="00292E63" w:rsidRPr="00E53CFE">
        <w:rPr>
          <w:sz w:val="24"/>
          <w:szCs w:val="24"/>
        </w:rPr>
        <w:t xml:space="preserve"> able to</w:t>
      </w:r>
      <w:proofErr w:type="gramEnd"/>
      <w:r w:rsidR="00292E63" w:rsidRPr="00E53CFE">
        <w:rPr>
          <w:sz w:val="24"/>
          <w:szCs w:val="24"/>
        </w:rPr>
        <w:t xml:space="preserve"> provide a minimum of £1,000 and up to 50 per cent of the total project costs to eligible voluntary and community organisations.</w:t>
      </w:r>
      <w:r>
        <w:rPr>
          <w:sz w:val="24"/>
          <w:szCs w:val="24"/>
        </w:rPr>
        <w:t xml:space="preserve"> </w:t>
      </w:r>
      <w:r w:rsidR="00292E63" w:rsidRPr="00E53CFE">
        <w:rPr>
          <w:sz w:val="24"/>
          <w:szCs w:val="24"/>
        </w:rPr>
        <w:t xml:space="preserve">If you belong to or work for an organisation that you think could benefit from this scheme, you can find out more information on our website: </w:t>
      </w:r>
      <w:hyperlink r:id="rId5" w:history="1">
        <w:r w:rsidRPr="00A12C2C">
          <w:rPr>
            <w:rStyle w:val="Hyperlink"/>
            <w:b/>
            <w:bCs/>
            <w:sz w:val="24"/>
            <w:szCs w:val="24"/>
          </w:rPr>
          <w:t>www.southoxon.gov.uk/grants</w:t>
        </w:r>
      </w:hyperlink>
      <w:r w:rsidR="00292E63" w:rsidRPr="00E53CFE">
        <w:rPr>
          <w:b/>
          <w:bCs/>
          <w:sz w:val="24"/>
          <w:szCs w:val="24"/>
        </w:rPr>
        <w:t>.</w:t>
      </w:r>
      <w:r>
        <w:rPr>
          <w:sz w:val="24"/>
          <w:szCs w:val="24"/>
        </w:rPr>
        <w:t xml:space="preserve">  </w:t>
      </w:r>
    </w:p>
    <w:p w14:paraId="61621152" w14:textId="55D8D6C9" w:rsidR="00292E63" w:rsidRPr="00E53CFE" w:rsidRDefault="00292E63" w:rsidP="00292E63">
      <w:pPr>
        <w:rPr>
          <w:sz w:val="24"/>
          <w:szCs w:val="24"/>
        </w:rPr>
      </w:pPr>
      <w:r w:rsidRPr="00E53CFE">
        <w:rPr>
          <w:sz w:val="24"/>
          <w:szCs w:val="24"/>
        </w:rPr>
        <w:t>The closing date for applications is midday on Friday 21 October.</w:t>
      </w:r>
      <w:r w:rsidR="004950A6">
        <w:rPr>
          <w:sz w:val="24"/>
          <w:szCs w:val="24"/>
        </w:rPr>
        <w:t xml:space="preserve"> </w:t>
      </w:r>
    </w:p>
    <w:p w14:paraId="7A5D54AD" w14:textId="3DD83DDE" w:rsidR="001E36B7" w:rsidRPr="00E53CFE" w:rsidRDefault="00292E63" w:rsidP="00292E63">
      <w:pPr>
        <w:rPr>
          <w:b/>
          <w:bCs/>
          <w:sz w:val="24"/>
          <w:szCs w:val="24"/>
        </w:rPr>
      </w:pPr>
      <w:r w:rsidRPr="00E53CFE">
        <w:rPr>
          <w:b/>
          <w:bCs/>
          <w:sz w:val="24"/>
          <w:szCs w:val="24"/>
        </w:rPr>
        <w:t>Councillor Grant</w:t>
      </w:r>
      <w:r w:rsidR="00E53CFE">
        <w:rPr>
          <w:b/>
          <w:bCs/>
          <w:sz w:val="24"/>
          <w:szCs w:val="24"/>
        </w:rPr>
        <w:t xml:space="preserve">: </w:t>
      </w:r>
      <w:r w:rsidR="001E36B7" w:rsidRPr="00E53CFE">
        <w:rPr>
          <w:sz w:val="24"/>
          <w:szCs w:val="24"/>
        </w:rPr>
        <w:t>I have now awarded all the funds in my 2022 district</w:t>
      </w:r>
      <w:r w:rsidR="00E53CFE">
        <w:rPr>
          <w:sz w:val="24"/>
          <w:szCs w:val="24"/>
        </w:rPr>
        <w:t xml:space="preserve"> councillor</w:t>
      </w:r>
      <w:r w:rsidR="001E36B7" w:rsidRPr="00E53CFE">
        <w:rPr>
          <w:sz w:val="24"/>
          <w:szCs w:val="24"/>
        </w:rPr>
        <w:t xml:space="preserve"> </w:t>
      </w:r>
      <w:r w:rsidR="00E53CFE">
        <w:rPr>
          <w:sz w:val="24"/>
          <w:szCs w:val="24"/>
        </w:rPr>
        <w:t>fund, for-</w:t>
      </w:r>
    </w:p>
    <w:p w14:paraId="11F03C72" w14:textId="1D44537E" w:rsidR="001E36B7" w:rsidRPr="00E53CFE" w:rsidRDefault="001E36B7" w:rsidP="001E36B7">
      <w:pPr>
        <w:spacing w:after="0" w:line="240" w:lineRule="auto"/>
        <w:rPr>
          <w:sz w:val="24"/>
          <w:szCs w:val="24"/>
        </w:rPr>
      </w:pPr>
      <w:proofErr w:type="spellStart"/>
      <w:r w:rsidRPr="00E53CFE">
        <w:rPr>
          <w:sz w:val="24"/>
          <w:szCs w:val="24"/>
        </w:rPr>
        <w:t>Berinsfield</w:t>
      </w:r>
      <w:proofErr w:type="spellEnd"/>
      <w:r w:rsidRPr="00E53CFE">
        <w:rPr>
          <w:sz w:val="24"/>
          <w:szCs w:val="24"/>
        </w:rPr>
        <w:t xml:space="preserve"> community flagpole</w:t>
      </w:r>
    </w:p>
    <w:p w14:paraId="2AB55B02" w14:textId="77777777" w:rsidR="001E36B7" w:rsidRPr="00E53CFE" w:rsidRDefault="001E36B7" w:rsidP="001E36B7">
      <w:pPr>
        <w:spacing w:after="0" w:line="240" w:lineRule="auto"/>
        <w:rPr>
          <w:sz w:val="24"/>
          <w:szCs w:val="24"/>
        </w:rPr>
      </w:pPr>
      <w:proofErr w:type="spellStart"/>
      <w:r w:rsidRPr="00E53CFE">
        <w:rPr>
          <w:sz w:val="24"/>
          <w:szCs w:val="24"/>
        </w:rPr>
        <w:t>YoCo</w:t>
      </w:r>
      <w:proofErr w:type="spellEnd"/>
      <w:r w:rsidRPr="00E53CFE">
        <w:rPr>
          <w:sz w:val="24"/>
          <w:szCs w:val="24"/>
        </w:rPr>
        <w:t xml:space="preserve"> towards next year’s </w:t>
      </w:r>
      <w:proofErr w:type="spellStart"/>
      <w:r w:rsidRPr="00E53CFE">
        <w:rPr>
          <w:sz w:val="24"/>
          <w:szCs w:val="24"/>
        </w:rPr>
        <w:t>Berinsfield</w:t>
      </w:r>
      <w:proofErr w:type="spellEnd"/>
      <w:r w:rsidRPr="00E53CFE">
        <w:rPr>
          <w:sz w:val="24"/>
          <w:szCs w:val="24"/>
        </w:rPr>
        <w:t xml:space="preserve"> group</w:t>
      </w:r>
    </w:p>
    <w:p w14:paraId="08BDAC8B" w14:textId="77777777" w:rsidR="001E36B7" w:rsidRPr="00E53CFE" w:rsidRDefault="001E36B7" w:rsidP="001E36B7">
      <w:pPr>
        <w:spacing w:after="0" w:line="240" w:lineRule="auto"/>
        <w:rPr>
          <w:sz w:val="24"/>
          <w:szCs w:val="24"/>
        </w:rPr>
      </w:pPr>
      <w:r w:rsidRPr="00E53CFE">
        <w:rPr>
          <w:sz w:val="24"/>
          <w:szCs w:val="24"/>
        </w:rPr>
        <w:t>Accessible play equipment in Dorchester</w:t>
      </w:r>
    </w:p>
    <w:p w14:paraId="3B00C03C" w14:textId="4A746850" w:rsidR="006B60E4" w:rsidRPr="00E53CFE" w:rsidRDefault="001E36B7" w:rsidP="001E36B7">
      <w:pPr>
        <w:spacing w:after="0" w:line="240" w:lineRule="auto"/>
        <w:rPr>
          <w:sz w:val="24"/>
          <w:szCs w:val="24"/>
        </w:rPr>
      </w:pPr>
      <w:r w:rsidRPr="00E53CFE">
        <w:rPr>
          <w:sz w:val="24"/>
          <w:szCs w:val="24"/>
        </w:rPr>
        <w:t>Henge educational arts/history project</w:t>
      </w:r>
      <w:r w:rsidR="00872C0B" w:rsidRPr="00E53CFE">
        <w:rPr>
          <w:sz w:val="24"/>
          <w:szCs w:val="24"/>
        </w:rPr>
        <w:t xml:space="preserve"> </w:t>
      </w:r>
    </w:p>
    <w:sectPr w:rsidR="006B60E4" w:rsidRPr="00E53CFE" w:rsidSect="00BF5DD0">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285"/>
    <w:multiLevelType w:val="multilevel"/>
    <w:tmpl w:val="86A03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B0AE6"/>
    <w:multiLevelType w:val="multilevel"/>
    <w:tmpl w:val="953C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B3D12"/>
    <w:multiLevelType w:val="hybridMultilevel"/>
    <w:tmpl w:val="C9A43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662072">
    <w:abstractNumId w:val="1"/>
  </w:num>
  <w:num w:numId="2" w16cid:durableId="1166822552">
    <w:abstractNumId w:val="0"/>
  </w:num>
  <w:num w:numId="3" w16cid:durableId="1704090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4"/>
    <w:rsid w:val="00023870"/>
    <w:rsid w:val="000F76D1"/>
    <w:rsid w:val="001D719C"/>
    <w:rsid w:val="001E36B7"/>
    <w:rsid w:val="00263E38"/>
    <w:rsid w:val="00292E63"/>
    <w:rsid w:val="002D4CCE"/>
    <w:rsid w:val="00350CEE"/>
    <w:rsid w:val="003673E8"/>
    <w:rsid w:val="00474078"/>
    <w:rsid w:val="004847FC"/>
    <w:rsid w:val="004950A6"/>
    <w:rsid w:val="004E7C8E"/>
    <w:rsid w:val="00662422"/>
    <w:rsid w:val="006B60E4"/>
    <w:rsid w:val="006F55F8"/>
    <w:rsid w:val="007F3FB8"/>
    <w:rsid w:val="00807432"/>
    <w:rsid w:val="00872C0B"/>
    <w:rsid w:val="00956C81"/>
    <w:rsid w:val="009A1C29"/>
    <w:rsid w:val="009D6D87"/>
    <w:rsid w:val="00B126F0"/>
    <w:rsid w:val="00B9603B"/>
    <w:rsid w:val="00BC47A6"/>
    <w:rsid w:val="00BE617C"/>
    <w:rsid w:val="00BF5DD0"/>
    <w:rsid w:val="00C833B9"/>
    <w:rsid w:val="00E53CFE"/>
    <w:rsid w:val="00EF4B83"/>
    <w:rsid w:val="00F7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98D"/>
  <w15:chartTrackingRefBased/>
  <w15:docId w15:val="{A20FF2BD-5056-4576-B243-C38B2CAB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60E4"/>
    <w:pPr>
      <w:spacing w:after="0" w:line="240" w:lineRule="auto"/>
      <w:outlineLvl w:val="0"/>
    </w:pPr>
    <w:rPr>
      <w:rFonts w:ascii="Arial" w:hAnsi="Arial" w:cs="Arial"/>
      <w:b/>
      <w:bCs/>
      <w:color w:val="E30B5C"/>
      <w:kern w:val="36"/>
      <w:sz w:val="39"/>
      <w:szCs w:val="39"/>
      <w:lang w:eastAsia="en-GB"/>
    </w:rPr>
  </w:style>
  <w:style w:type="paragraph" w:styleId="Heading2">
    <w:name w:val="heading 2"/>
    <w:basedOn w:val="Normal"/>
    <w:link w:val="Heading2Char"/>
    <w:uiPriority w:val="9"/>
    <w:unhideWhenUsed/>
    <w:qFormat/>
    <w:rsid w:val="006B60E4"/>
    <w:pPr>
      <w:spacing w:after="0" w:line="240" w:lineRule="auto"/>
      <w:jc w:val="center"/>
      <w:outlineLvl w:val="1"/>
    </w:pPr>
    <w:rPr>
      <w:rFonts w:ascii="Arial" w:hAnsi="Arial" w:cs="Arial"/>
      <w:color w:val="E30B5C"/>
      <w:sz w:val="30"/>
      <w:szCs w:val="3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E4"/>
    <w:rPr>
      <w:rFonts w:ascii="Arial" w:hAnsi="Arial" w:cs="Arial"/>
      <w:b/>
      <w:bCs/>
      <w:color w:val="E30B5C"/>
      <w:kern w:val="36"/>
      <w:sz w:val="39"/>
      <w:szCs w:val="39"/>
      <w:lang w:eastAsia="en-GB"/>
    </w:rPr>
  </w:style>
  <w:style w:type="character" w:customStyle="1" w:styleId="Heading2Char">
    <w:name w:val="Heading 2 Char"/>
    <w:basedOn w:val="DefaultParagraphFont"/>
    <w:link w:val="Heading2"/>
    <w:uiPriority w:val="9"/>
    <w:rsid w:val="006B60E4"/>
    <w:rPr>
      <w:rFonts w:ascii="Arial" w:hAnsi="Arial" w:cs="Arial"/>
      <w:color w:val="E30B5C"/>
      <w:sz w:val="30"/>
      <w:szCs w:val="30"/>
      <w:lang w:eastAsia="en-GB"/>
    </w:rPr>
  </w:style>
  <w:style w:type="character" w:styleId="Hyperlink">
    <w:name w:val="Hyperlink"/>
    <w:basedOn w:val="DefaultParagraphFont"/>
    <w:uiPriority w:val="99"/>
    <w:unhideWhenUsed/>
    <w:rsid w:val="006B60E4"/>
    <w:rPr>
      <w:color w:val="0563C1" w:themeColor="hyperlink"/>
      <w:u w:val="single"/>
    </w:rPr>
  </w:style>
  <w:style w:type="character" w:styleId="Strong">
    <w:name w:val="Strong"/>
    <w:basedOn w:val="DefaultParagraphFont"/>
    <w:uiPriority w:val="22"/>
    <w:qFormat/>
    <w:rsid w:val="006B60E4"/>
    <w:rPr>
      <w:b/>
      <w:bCs/>
    </w:rPr>
  </w:style>
  <w:style w:type="character" w:styleId="FollowedHyperlink">
    <w:name w:val="FollowedHyperlink"/>
    <w:basedOn w:val="DefaultParagraphFont"/>
    <w:uiPriority w:val="99"/>
    <w:semiHidden/>
    <w:unhideWhenUsed/>
    <w:rsid w:val="00C833B9"/>
    <w:rPr>
      <w:color w:val="954F72" w:themeColor="followedHyperlink"/>
      <w:u w:val="single"/>
    </w:rPr>
  </w:style>
  <w:style w:type="character" w:styleId="UnresolvedMention">
    <w:name w:val="Unresolved Mention"/>
    <w:basedOn w:val="DefaultParagraphFont"/>
    <w:uiPriority w:val="99"/>
    <w:semiHidden/>
    <w:unhideWhenUsed/>
    <w:rsid w:val="007F3FB8"/>
    <w:rPr>
      <w:color w:val="605E5C"/>
      <w:shd w:val="clear" w:color="auto" w:fill="E1DFDD"/>
    </w:rPr>
  </w:style>
  <w:style w:type="paragraph" w:styleId="ListParagraph">
    <w:name w:val="List Paragraph"/>
    <w:basedOn w:val="Normal"/>
    <w:uiPriority w:val="34"/>
    <w:qFormat/>
    <w:rsid w:val="002D4CCE"/>
    <w:pPr>
      <w:ind w:left="720"/>
      <w:contextualSpacing/>
    </w:pPr>
  </w:style>
  <w:style w:type="paragraph" w:styleId="NormalWeb">
    <w:name w:val="Normal (Web)"/>
    <w:basedOn w:val="Normal"/>
    <w:uiPriority w:val="99"/>
    <w:semiHidden/>
    <w:unhideWhenUsed/>
    <w:rsid w:val="0066242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5927">
      <w:bodyDiv w:val="1"/>
      <w:marLeft w:val="0"/>
      <w:marRight w:val="0"/>
      <w:marTop w:val="0"/>
      <w:marBottom w:val="0"/>
      <w:divBdr>
        <w:top w:val="none" w:sz="0" w:space="0" w:color="auto"/>
        <w:left w:val="none" w:sz="0" w:space="0" w:color="auto"/>
        <w:bottom w:val="none" w:sz="0" w:space="0" w:color="auto"/>
        <w:right w:val="none" w:sz="0" w:space="0" w:color="auto"/>
      </w:divBdr>
    </w:div>
    <w:div w:id="160826083">
      <w:bodyDiv w:val="1"/>
      <w:marLeft w:val="0"/>
      <w:marRight w:val="0"/>
      <w:marTop w:val="0"/>
      <w:marBottom w:val="0"/>
      <w:divBdr>
        <w:top w:val="none" w:sz="0" w:space="0" w:color="auto"/>
        <w:left w:val="none" w:sz="0" w:space="0" w:color="auto"/>
        <w:bottom w:val="none" w:sz="0" w:space="0" w:color="auto"/>
        <w:right w:val="none" w:sz="0" w:space="0" w:color="auto"/>
      </w:divBdr>
    </w:div>
    <w:div w:id="381099494">
      <w:bodyDiv w:val="1"/>
      <w:marLeft w:val="0"/>
      <w:marRight w:val="0"/>
      <w:marTop w:val="0"/>
      <w:marBottom w:val="0"/>
      <w:divBdr>
        <w:top w:val="none" w:sz="0" w:space="0" w:color="auto"/>
        <w:left w:val="none" w:sz="0" w:space="0" w:color="auto"/>
        <w:bottom w:val="none" w:sz="0" w:space="0" w:color="auto"/>
        <w:right w:val="none" w:sz="0" w:space="0" w:color="auto"/>
      </w:divBdr>
    </w:div>
    <w:div w:id="687487082">
      <w:bodyDiv w:val="1"/>
      <w:marLeft w:val="0"/>
      <w:marRight w:val="0"/>
      <w:marTop w:val="0"/>
      <w:marBottom w:val="0"/>
      <w:divBdr>
        <w:top w:val="none" w:sz="0" w:space="0" w:color="auto"/>
        <w:left w:val="none" w:sz="0" w:space="0" w:color="auto"/>
        <w:bottom w:val="none" w:sz="0" w:space="0" w:color="auto"/>
        <w:right w:val="none" w:sz="0" w:space="0" w:color="auto"/>
      </w:divBdr>
    </w:div>
    <w:div w:id="1162237473">
      <w:bodyDiv w:val="1"/>
      <w:marLeft w:val="0"/>
      <w:marRight w:val="0"/>
      <w:marTop w:val="0"/>
      <w:marBottom w:val="0"/>
      <w:divBdr>
        <w:top w:val="none" w:sz="0" w:space="0" w:color="auto"/>
        <w:left w:val="none" w:sz="0" w:space="0" w:color="auto"/>
        <w:bottom w:val="none" w:sz="0" w:space="0" w:color="auto"/>
        <w:right w:val="none" w:sz="0" w:space="0" w:color="auto"/>
      </w:divBdr>
    </w:div>
    <w:div w:id="1517769698">
      <w:bodyDiv w:val="1"/>
      <w:marLeft w:val="0"/>
      <w:marRight w:val="0"/>
      <w:marTop w:val="0"/>
      <w:marBottom w:val="0"/>
      <w:divBdr>
        <w:top w:val="none" w:sz="0" w:space="0" w:color="auto"/>
        <w:left w:val="none" w:sz="0" w:space="0" w:color="auto"/>
        <w:bottom w:val="none" w:sz="0" w:space="0" w:color="auto"/>
        <w:right w:val="none" w:sz="0" w:space="0" w:color="auto"/>
      </w:divBdr>
      <w:divsChild>
        <w:div w:id="1524783355">
          <w:marLeft w:val="0"/>
          <w:marRight w:val="0"/>
          <w:marTop w:val="0"/>
          <w:marBottom w:val="0"/>
          <w:divBdr>
            <w:top w:val="none" w:sz="0" w:space="0" w:color="auto"/>
            <w:left w:val="none" w:sz="0" w:space="0" w:color="auto"/>
            <w:bottom w:val="none" w:sz="0" w:space="0" w:color="auto"/>
            <w:right w:val="none" w:sz="0" w:space="0" w:color="auto"/>
          </w:divBdr>
          <w:divsChild>
            <w:div w:id="1496795973">
              <w:marLeft w:val="0"/>
              <w:marRight w:val="0"/>
              <w:marTop w:val="0"/>
              <w:marBottom w:val="0"/>
              <w:divBdr>
                <w:top w:val="none" w:sz="0" w:space="0" w:color="auto"/>
                <w:left w:val="none" w:sz="0" w:space="0" w:color="auto"/>
                <w:bottom w:val="none" w:sz="0" w:space="0" w:color="auto"/>
                <w:right w:val="none" w:sz="0" w:space="0" w:color="auto"/>
              </w:divBdr>
              <w:divsChild>
                <w:div w:id="7167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1">
          <w:marLeft w:val="0"/>
          <w:marRight w:val="0"/>
          <w:marTop w:val="0"/>
          <w:marBottom w:val="0"/>
          <w:divBdr>
            <w:top w:val="none" w:sz="0" w:space="0" w:color="auto"/>
            <w:left w:val="none" w:sz="0" w:space="0" w:color="auto"/>
            <w:bottom w:val="none" w:sz="0" w:space="0" w:color="auto"/>
            <w:right w:val="none" w:sz="0" w:space="0" w:color="auto"/>
          </w:divBdr>
          <w:divsChild>
            <w:div w:id="878590125">
              <w:marLeft w:val="0"/>
              <w:marRight w:val="0"/>
              <w:marTop w:val="0"/>
              <w:marBottom w:val="0"/>
              <w:divBdr>
                <w:top w:val="none" w:sz="0" w:space="0" w:color="auto"/>
                <w:left w:val="none" w:sz="0" w:space="0" w:color="auto"/>
                <w:bottom w:val="none" w:sz="0" w:space="0" w:color="auto"/>
                <w:right w:val="none" w:sz="0" w:space="0" w:color="auto"/>
              </w:divBdr>
            </w:div>
          </w:divsChild>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151555499">
              <w:marLeft w:val="0"/>
              <w:marRight w:val="0"/>
              <w:marTop w:val="0"/>
              <w:marBottom w:val="0"/>
              <w:divBdr>
                <w:top w:val="none" w:sz="0" w:space="0" w:color="auto"/>
                <w:left w:val="none" w:sz="0" w:space="0" w:color="auto"/>
                <w:bottom w:val="none" w:sz="0" w:space="0" w:color="auto"/>
                <w:right w:val="none" w:sz="0" w:space="0" w:color="auto"/>
              </w:divBdr>
              <w:divsChild>
                <w:div w:id="442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975">
          <w:marLeft w:val="0"/>
          <w:marRight w:val="0"/>
          <w:marTop w:val="0"/>
          <w:marBottom w:val="0"/>
          <w:divBdr>
            <w:top w:val="none" w:sz="0" w:space="0" w:color="auto"/>
            <w:left w:val="none" w:sz="0" w:space="0" w:color="auto"/>
            <w:bottom w:val="none" w:sz="0" w:space="0" w:color="auto"/>
            <w:right w:val="none" w:sz="0" w:space="0" w:color="auto"/>
          </w:divBdr>
          <w:divsChild>
            <w:div w:id="192620704">
              <w:marLeft w:val="0"/>
              <w:marRight w:val="0"/>
              <w:marTop w:val="0"/>
              <w:marBottom w:val="0"/>
              <w:divBdr>
                <w:top w:val="none" w:sz="0" w:space="0" w:color="auto"/>
                <w:left w:val="none" w:sz="0" w:space="0" w:color="auto"/>
                <w:bottom w:val="none" w:sz="0" w:space="0" w:color="auto"/>
                <w:right w:val="none" w:sz="0" w:space="0" w:color="auto"/>
              </w:divBdr>
            </w:div>
          </w:divsChild>
        </w:div>
        <w:div w:id="918561032">
          <w:marLeft w:val="0"/>
          <w:marRight w:val="0"/>
          <w:marTop w:val="0"/>
          <w:marBottom w:val="0"/>
          <w:divBdr>
            <w:top w:val="none" w:sz="0" w:space="0" w:color="auto"/>
            <w:left w:val="none" w:sz="0" w:space="0" w:color="auto"/>
            <w:bottom w:val="none" w:sz="0" w:space="0" w:color="auto"/>
            <w:right w:val="none" w:sz="0" w:space="0" w:color="auto"/>
          </w:divBdr>
          <w:divsChild>
            <w:div w:id="2131124229">
              <w:marLeft w:val="0"/>
              <w:marRight w:val="0"/>
              <w:marTop w:val="0"/>
              <w:marBottom w:val="0"/>
              <w:divBdr>
                <w:top w:val="none" w:sz="0" w:space="0" w:color="auto"/>
                <w:left w:val="none" w:sz="0" w:space="0" w:color="auto"/>
                <w:bottom w:val="none" w:sz="0" w:space="0" w:color="auto"/>
                <w:right w:val="none" w:sz="0" w:space="0" w:color="auto"/>
              </w:divBdr>
              <w:divsChild>
                <w:div w:id="2026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124">
          <w:marLeft w:val="0"/>
          <w:marRight w:val="0"/>
          <w:marTop w:val="0"/>
          <w:marBottom w:val="0"/>
          <w:divBdr>
            <w:top w:val="none" w:sz="0" w:space="0" w:color="auto"/>
            <w:left w:val="none" w:sz="0" w:space="0" w:color="auto"/>
            <w:bottom w:val="none" w:sz="0" w:space="0" w:color="auto"/>
            <w:right w:val="none" w:sz="0" w:space="0" w:color="auto"/>
          </w:divBdr>
          <w:divsChild>
            <w:div w:id="1230730371">
              <w:marLeft w:val="0"/>
              <w:marRight w:val="0"/>
              <w:marTop w:val="0"/>
              <w:marBottom w:val="0"/>
              <w:divBdr>
                <w:top w:val="none" w:sz="0" w:space="0" w:color="auto"/>
                <w:left w:val="none" w:sz="0" w:space="0" w:color="auto"/>
                <w:bottom w:val="none" w:sz="0" w:space="0" w:color="auto"/>
                <w:right w:val="none" w:sz="0" w:space="0" w:color="auto"/>
              </w:divBdr>
            </w:div>
          </w:divsChild>
        </w:div>
        <w:div w:id="653066502">
          <w:marLeft w:val="0"/>
          <w:marRight w:val="0"/>
          <w:marTop w:val="0"/>
          <w:marBottom w:val="0"/>
          <w:divBdr>
            <w:top w:val="none" w:sz="0" w:space="0" w:color="auto"/>
            <w:left w:val="none" w:sz="0" w:space="0" w:color="auto"/>
            <w:bottom w:val="none" w:sz="0" w:space="0" w:color="auto"/>
            <w:right w:val="none" w:sz="0" w:space="0" w:color="auto"/>
          </w:divBdr>
          <w:divsChild>
            <w:div w:id="2047096948">
              <w:marLeft w:val="0"/>
              <w:marRight w:val="0"/>
              <w:marTop w:val="0"/>
              <w:marBottom w:val="0"/>
              <w:divBdr>
                <w:top w:val="none" w:sz="0" w:space="0" w:color="auto"/>
                <w:left w:val="none" w:sz="0" w:space="0" w:color="auto"/>
                <w:bottom w:val="none" w:sz="0" w:space="0" w:color="auto"/>
                <w:right w:val="none" w:sz="0" w:space="0" w:color="auto"/>
              </w:divBdr>
              <w:divsChild>
                <w:div w:id="14809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3718">
      <w:bodyDiv w:val="1"/>
      <w:marLeft w:val="0"/>
      <w:marRight w:val="0"/>
      <w:marTop w:val="0"/>
      <w:marBottom w:val="0"/>
      <w:divBdr>
        <w:top w:val="none" w:sz="0" w:space="0" w:color="auto"/>
        <w:left w:val="none" w:sz="0" w:space="0" w:color="auto"/>
        <w:bottom w:val="none" w:sz="0" w:space="0" w:color="auto"/>
        <w:right w:val="none" w:sz="0" w:space="0" w:color="auto"/>
      </w:divBdr>
    </w:div>
    <w:div w:id="2135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oxon.gov.uk/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Robb</dc:creator>
  <cp:keywords/>
  <dc:description/>
  <cp:lastModifiedBy>Bennett, Robin</cp:lastModifiedBy>
  <cp:revision>9</cp:revision>
  <dcterms:created xsi:type="dcterms:W3CDTF">2022-10-03T11:29:00Z</dcterms:created>
  <dcterms:modified xsi:type="dcterms:W3CDTF">2022-10-11T09:52:00Z</dcterms:modified>
</cp:coreProperties>
</file>