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ayout w:type="fixed"/>
        <w:tblLook w:val="04A0" w:firstRow="1" w:lastRow="0" w:firstColumn="1" w:lastColumn="0" w:noHBand="0" w:noVBand="1"/>
      </w:tblPr>
      <w:tblGrid>
        <w:gridCol w:w="2093"/>
        <w:gridCol w:w="7432"/>
      </w:tblGrid>
      <w:tr w:rsidR="00B3183D" w14:paraId="48FA5409" w14:textId="77777777">
        <w:trPr>
          <w:trHeight w:val="270"/>
        </w:trPr>
        <w:tc>
          <w:tcPr>
            <w:tcW w:w="2093" w:type="dxa"/>
            <w:tcBorders>
              <w:bottom w:val="single" w:sz="6" w:space="0" w:color="000000"/>
              <w:right w:val="single" w:sz="6" w:space="0" w:color="000000"/>
            </w:tcBorders>
            <w:shd w:val="clear" w:color="auto" w:fill="auto"/>
          </w:tcPr>
          <w:p w14:paraId="3CAC9485" w14:textId="77777777" w:rsidR="00B3183D" w:rsidRDefault="00A37304">
            <w:pPr>
              <w:widowControl w:val="0"/>
              <w:spacing w:after="0" w:line="240" w:lineRule="auto"/>
            </w:pPr>
            <w:r>
              <w:rPr>
                <w:rFonts w:ascii="Arial" w:hAnsi="Arial"/>
                <w:b/>
                <w:sz w:val="24"/>
                <w:szCs w:val="24"/>
              </w:rPr>
              <w:t>Title</w:t>
            </w:r>
          </w:p>
        </w:tc>
        <w:tc>
          <w:tcPr>
            <w:tcW w:w="7431" w:type="dxa"/>
            <w:tcBorders>
              <w:left w:val="single" w:sz="6" w:space="0" w:color="000000"/>
              <w:bottom w:val="single" w:sz="6" w:space="0" w:color="000000"/>
            </w:tcBorders>
            <w:shd w:val="clear" w:color="auto" w:fill="auto"/>
          </w:tcPr>
          <w:p w14:paraId="43CA7514" w14:textId="77777777" w:rsidR="00B3183D" w:rsidRDefault="00A37304">
            <w:pPr>
              <w:widowControl w:val="0"/>
              <w:spacing w:after="0" w:line="240" w:lineRule="auto"/>
            </w:pPr>
            <w:r>
              <w:rPr>
                <w:rFonts w:ascii="Arial" w:hAnsi="Arial"/>
                <w:sz w:val="24"/>
                <w:szCs w:val="24"/>
              </w:rPr>
              <w:t>District Councillor’s Report</w:t>
            </w:r>
          </w:p>
        </w:tc>
      </w:tr>
      <w:tr w:rsidR="00B3183D" w14:paraId="5691B5B4" w14:textId="77777777">
        <w:tc>
          <w:tcPr>
            <w:tcW w:w="2093" w:type="dxa"/>
            <w:tcBorders>
              <w:top w:val="single" w:sz="6" w:space="0" w:color="000000"/>
              <w:bottom w:val="single" w:sz="6" w:space="0" w:color="000000"/>
              <w:right w:val="single" w:sz="6" w:space="0" w:color="000000"/>
            </w:tcBorders>
            <w:shd w:val="clear" w:color="auto" w:fill="auto"/>
          </w:tcPr>
          <w:p w14:paraId="4676B9F5" w14:textId="77777777" w:rsidR="00B3183D" w:rsidRDefault="00A37304">
            <w:pPr>
              <w:widowControl w:val="0"/>
              <w:spacing w:after="0" w:line="240" w:lineRule="auto"/>
            </w:pPr>
            <w:r>
              <w:rPr>
                <w:rFonts w:ascii="Arial" w:hAnsi="Arial"/>
                <w:b/>
                <w:sz w:val="24"/>
                <w:szCs w:val="24"/>
              </w:rPr>
              <w:t>Author</w:t>
            </w:r>
          </w:p>
        </w:tc>
        <w:tc>
          <w:tcPr>
            <w:tcW w:w="7431" w:type="dxa"/>
            <w:tcBorders>
              <w:top w:val="single" w:sz="6" w:space="0" w:color="000000"/>
              <w:left w:val="single" w:sz="6" w:space="0" w:color="000000"/>
              <w:bottom w:val="single" w:sz="6" w:space="0" w:color="000000"/>
            </w:tcBorders>
            <w:shd w:val="clear" w:color="auto" w:fill="auto"/>
          </w:tcPr>
          <w:p w14:paraId="53C8B9EE" w14:textId="21EB25AD" w:rsidR="00B3183D" w:rsidRDefault="00A37304">
            <w:pPr>
              <w:widowControl w:val="0"/>
              <w:spacing w:after="0" w:line="240" w:lineRule="auto"/>
            </w:pPr>
            <w:r>
              <w:rPr>
                <w:rFonts w:ascii="Arial" w:hAnsi="Arial"/>
                <w:sz w:val="24"/>
                <w:szCs w:val="24"/>
              </w:rPr>
              <w:t>Cllr</w:t>
            </w:r>
            <w:r w:rsidR="007C3BA6">
              <w:rPr>
                <w:rFonts w:ascii="Arial" w:hAnsi="Arial"/>
                <w:sz w:val="24"/>
                <w:szCs w:val="24"/>
              </w:rPr>
              <w:t xml:space="preserve"> Robin Bennett</w:t>
            </w:r>
          </w:p>
        </w:tc>
      </w:tr>
      <w:tr w:rsidR="00B3183D" w14:paraId="17F1F860" w14:textId="77777777">
        <w:tc>
          <w:tcPr>
            <w:tcW w:w="2093" w:type="dxa"/>
            <w:tcBorders>
              <w:top w:val="single" w:sz="6" w:space="0" w:color="000000"/>
              <w:bottom w:val="single" w:sz="6" w:space="0" w:color="000000"/>
              <w:right w:val="single" w:sz="6" w:space="0" w:color="000000"/>
            </w:tcBorders>
            <w:shd w:val="clear" w:color="auto" w:fill="auto"/>
          </w:tcPr>
          <w:p w14:paraId="2EF496DA" w14:textId="77777777" w:rsidR="00B3183D" w:rsidRDefault="00A37304">
            <w:pPr>
              <w:widowControl w:val="0"/>
              <w:spacing w:after="0" w:line="240" w:lineRule="auto"/>
            </w:pPr>
            <w:r>
              <w:rPr>
                <w:rFonts w:ascii="Arial" w:hAnsi="Arial"/>
                <w:b/>
                <w:sz w:val="24"/>
                <w:szCs w:val="24"/>
              </w:rPr>
              <w:t>Parish</w:t>
            </w:r>
          </w:p>
        </w:tc>
        <w:tc>
          <w:tcPr>
            <w:tcW w:w="7431" w:type="dxa"/>
            <w:tcBorders>
              <w:top w:val="single" w:sz="6" w:space="0" w:color="000000"/>
              <w:left w:val="single" w:sz="6" w:space="0" w:color="000000"/>
              <w:bottom w:val="single" w:sz="6" w:space="0" w:color="000000"/>
            </w:tcBorders>
            <w:shd w:val="clear" w:color="auto" w:fill="auto"/>
          </w:tcPr>
          <w:p w14:paraId="784C0893" w14:textId="2C64C7B1" w:rsidR="00B3183D" w:rsidRDefault="00FA17FB">
            <w:pPr>
              <w:widowControl w:val="0"/>
              <w:spacing w:after="0" w:line="240" w:lineRule="auto"/>
            </w:pPr>
            <w:r>
              <w:rPr>
                <w:rFonts w:ascii="Arial" w:hAnsi="Arial"/>
                <w:sz w:val="24"/>
                <w:szCs w:val="24"/>
              </w:rPr>
              <w:t xml:space="preserve">Dorchester </w:t>
            </w:r>
            <w:r w:rsidR="00A37304">
              <w:rPr>
                <w:rFonts w:ascii="Arial" w:hAnsi="Arial"/>
                <w:sz w:val="24"/>
                <w:szCs w:val="24"/>
              </w:rPr>
              <w:t>Parish Council</w:t>
            </w:r>
          </w:p>
        </w:tc>
      </w:tr>
      <w:tr w:rsidR="00B3183D" w14:paraId="13B9A95B" w14:textId="77777777">
        <w:trPr>
          <w:trHeight w:val="420"/>
        </w:trPr>
        <w:tc>
          <w:tcPr>
            <w:tcW w:w="2093" w:type="dxa"/>
            <w:tcBorders>
              <w:top w:val="single" w:sz="6" w:space="0" w:color="000000"/>
              <w:right w:val="single" w:sz="6" w:space="0" w:color="000000"/>
            </w:tcBorders>
            <w:shd w:val="clear" w:color="auto" w:fill="auto"/>
          </w:tcPr>
          <w:p w14:paraId="38D22FDA" w14:textId="77777777" w:rsidR="00B3183D" w:rsidRDefault="00A37304">
            <w:pPr>
              <w:widowControl w:val="0"/>
              <w:spacing w:after="0" w:line="240" w:lineRule="auto"/>
            </w:pPr>
            <w:r>
              <w:rPr>
                <w:rFonts w:ascii="Arial" w:hAnsi="Arial"/>
                <w:b/>
                <w:sz w:val="24"/>
                <w:szCs w:val="24"/>
              </w:rPr>
              <w:t xml:space="preserve">Date </w:t>
            </w:r>
          </w:p>
        </w:tc>
        <w:tc>
          <w:tcPr>
            <w:tcW w:w="7431" w:type="dxa"/>
            <w:tcBorders>
              <w:top w:val="single" w:sz="6" w:space="0" w:color="000000"/>
              <w:left w:val="single" w:sz="6" w:space="0" w:color="000000"/>
            </w:tcBorders>
            <w:shd w:val="clear" w:color="auto" w:fill="auto"/>
          </w:tcPr>
          <w:p w14:paraId="728281C7" w14:textId="01F9EFD9" w:rsidR="00B3183D" w:rsidRDefault="001F1855">
            <w:pPr>
              <w:widowControl w:val="0"/>
              <w:spacing w:after="0" w:line="240" w:lineRule="auto"/>
            </w:pPr>
            <w:r>
              <w:rPr>
                <w:rFonts w:ascii="Arial" w:hAnsi="Arial"/>
                <w:sz w:val="24"/>
                <w:szCs w:val="24"/>
              </w:rPr>
              <w:t>June</w:t>
            </w:r>
            <w:r w:rsidR="003D6C16">
              <w:rPr>
                <w:rFonts w:ascii="Arial" w:hAnsi="Arial"/>
                <w:sz w:val="24"/>
                <w:szCs w:val="24"/>
              </w:rPr>
              <w:t xml:space="preserve"> 2022</w:t>
            </w:r>
          </w:p>
        </w:tc>
      </w:tr>
    </w:tbl>
    <w:p w14:paraId="45544739" w14:textId="63693F57" w:rsidR="009B1DCE" w:rsidRDefault="009B1DCE" w:rsidP="00AF34B0">
      <w:pPr>
        <w:spacing w:line="240" w:lineRule="auto"/>
        <w:rPr>
          <w:rFonts w:ascii="Arial" w:hAnsi="Arial" w:cs="Arial"/>
          <w:b/>
          <w:bCs/>
        </w:rPr>
      </w:pPr>
    </w:p>
    <w:p w14:paraId="6C698E58" w14:textId="77777777" w:rsidR="0009411B" w:rsidRPr="0009411B" w:rsidRDefault="0009411B" w:rsidP="0009411B">
      <w:pPr>
        <w:spacing w:line="240" w:lineRule="auto"/>
        <w:rPr>
          <w:rFonts w:ascii="Arial" w:hAnsi="Arial" w:cs="Arial"/>
          <w:b/>
          <w:bCs/>
        </w:rPr>
      </w:pPr>
      <w:r w:rsidRPr="0009411B">
        <w:rPr>
          <w:rFonts w:ascii="Arial" w:hAnsi="Arial" w:cs="Arial"/>
          <w:b/>
          <w:bCs/>
        </w:rPr>
        <w:t>EV Chargers in Council Car Parks</w:t>
      </w:r>
    </w:p>
    <w:p w14:paraId="5825D468" w14:textId="7440938D" w:rsidR="0009411B" w:rsidRPr="0009411B" w:rsidRDefault="0009411B" w:rsidP="0009411B">
      <w:pPr>
        <w:spacing w:line="240" w:lineRule="auto"/>
        <w:rPr>
          <w:rFonts w:ascii="Arial" w:hAnsi="Arial" w:cs="Arial"/>
        </w:rPr>
      </w:pPr>
      <w:r w:rsidRPr="0009411B">
        <w:rPr>
          <w:rFonts w:ascii="Arial" w:hAnsi="Arial" w:cs="Arial"/>
        </w:rPr>
        <w:t xml:space="preserve">The first of a series of 62 EV chargers which have been installed in council-run car parks across South Oxfordshire are now up and running. </w:t>
      </w:r>
    </w:p>
    <w:p w14:paraId="3E5278CA" w14:textId="77777777" w:rsidR="0009411B" w:rsidRPr="0009411B" w:rsidRDefault="0009411B" w:rsidP="0009411B">
      <w:pPr>
        <w:spacing w:line="240" w:lineRule="auto"/>
        <w:rPr>
          <w:rFonts w:ascii="Arial" w:hAnsi="Arial" w:cs="Arial"/>
        </w:rPr>
      </w:pPr>
      <w:r w:rsidRPr="0009411B">
        <w:rPr>
          <w:rFonts w:ascii="Arial" w:hAnsi="Arial" w:cs="Arial"/>
        </w:rPr>
        <w:t xml:space="preserve">The chargers – which have been installed as part of the county-wide Park and Charge scheme – are ready to use by EV owners in the council-run car park in Cattlemarket, Wallingford. </w:t>
      </w:r>
    </w:p>
    <w:p w14:paraId="7CF0C382" w14:textId="77777777" w:rsidR="0009411B" w:rsidRPr="0009411B" w:rsidRDefault="0009411B" w:rsidP="0009411B">
      <w:pPr>
        <w:spacing w:line="240" w:lineRule="auto"/>
        <w:rPr>
          <w:rFonts w:ascii="Arial" w:hAnsi="Arial" w:cs="Arial"/>
        </w:rPr>
      </w:pPr>
      <w:r w:rsidRPr="0009411B">
        <w:rPr>
          <w:rFonts w:ascii="Arial" w:hAnsi="Arial" w:cs="Arial"/>
        </w:rPr>
        <w:t xml:space="preserve">In total 12 chargers are now available with the remaining 50 due to come online in the next few weeks at other council-run car parks in Greys Road and Kings Road in Henley, Goldsmith’s Lane, Wallingford and Southern Road, Thame.  </w:t>
      </w:r>
    </w:p>
    <w:p w14:paraId="3B89422C" w14:textId="77777777" w:rsidR="0009411B" w:rsidRPr="0009411B" w:rsidRDefault="0009411B" w:rsidP="0009411B">
      <w:pPr>
        <w:spacing w:line="240" w:lineRule="auto"/>
        <w:rPr>
          <w:rFonts w:ascii="Arial" w:hAnsi="Arial" w:cs="Arial"/>
        </w:rPr>
      </w:pPr>
      <w:r w:rsidRPr="0009411B">
        <w:rPr>
          <w:rFonts w:ascii="Arial" w:hAnsi="Arial" w:cs="Arial"/>
        </w:rPr>
        <w:t xml:space="preserve">The chargers will work from 7kW up to 22kW depending on the vehicle, time of day and the EV hub take-up.  You will also be able to reserve charging bays so EV drivers can be assured of being able to charge on arrival. </w:t>
      </w:r>
    </w:p>
    <w:p w14:paraId="507C90A2" w14:textId="55EE2995" w:rsidR="0009411B" w:rsidRDefault="0009411B" w:rsidP="0009411B">
      <w:pPr>
        <w:spacing w:line="240" w:lineRule="auto"/>
        <w:rPr>
          <w:rFonts w:ascii="Arial" w:hAnsi="Arial" w:cs="Arial"/>
        </w:rPr>
      </w:pPr>
      <w:r w:rsidRPr="0009411B">
        <w:rPr>
          <w:rFonts w:ascii="Arial" w:hAnsi="Arial" w:cs="Arial"/>
        </w:rPr>
        <w:t xml:space="preserve">More information about the chargers can be found here parkandchargeoxfordshire.co.uk.  </w:t>
      </w:r>
    </w:p>
    <w:p w14:paraId="1C9759A8" w14:textId="6B99405B" w:rsidR="0009411B" w:rsidRPr="0009411B" w:rsidRDefault="0009411B" w:rsidP="0009411B">
      <w:pPr>
        <w:spacing w:line="240" w:lineRule="auto"/>
        <w:rPr>
          <w:rFonts w:ascii="Arial" w:hAnsi="Arial" w:cs="Arial"/>
          <w:b/>
          <w:bCs/>
        </w:rPr>
      </w:pPr>
      <w:r w:rsidRPr="0009411B">
        <w:rPr>
          <w:rFonts w:ascii="Arial" w:hAnsi="Arial" w:cs="Arial"/>
          <w:b/>
          <w:bCs/>
        </w:rPr>
        <w:t>Women's Tour coming - 11 June</w:t>
      </w:r>
    </w:p>
    <w:p w14:paraId="2D7E8FF8" w14:textId="2E0F48AB" w:rsidR="0009411B" w:rsidRPr="0009411B" w:rsidRDefault="0009411B" w:rsidP="0009411B">
      <w:pPr>
        <w:spacing w:line="240" w:lineRule="auto"/>
        <w:rPr>
          <w:rFonts w:ascii="Arial" w:hAnsi="Arial" w:cs="Arial"/>
        </w:rPr>
      </w:pPr>
      <w:r w:rsidRPr="0009411B">
        <w:rPr>
          <w:rFonts w:ascii="Arial" w:hAnsi="Arial" w:cs="Arial"/>
        </w:rPr>
        <w:t xml:space="preserve">It’ll soon be time to line the streets of our district when The Women’s Tour cycle race takes place on Saturday 11 June. </w:t>
      </w:r>
      <w:r>
        <w:rPr>
          <w:rFonts w:ascii="Arial" w:hAnsi="Arial" w:cs="Arial"/>
        </w:rPr>
        <w:t xml:space="preserve">See website for route - </w:t>
      </w:r>
      <w:r w:rsidRPr="0009411B">
        <w:rPr>
          <w:rFonts w:ascii="Arial" w:hAnsi="Arial" w:cs="Arial"/>
        </w:rPr>
        <w:t>www.womenstour.co.uk/stages/stage-6/</w:t>
      </w:r>
    </w:p>
    <w:p w14:paraId="16CDA9DC" w14:textId="2F0FD062" w:rsidR="0009411B" w:rsidRPr="0009411B" w:rsidRDefault="0009411B" w:rsidP="00302CCB">
      <w:pPr>
        <w:spacing w:line="240" w:lineRule="auto"/>
        <w:rPr>
          <w:rFonts w:ascii="Arial" w:hAnsi="Arial" w:cs="Arial"/>
        </w:rPr>
      </w:pPr>
      <w:r>
        <w:rPr>
          <w:rFonts w:ascii="Arial" w:hAnsi="Arial" w:cs="Arial"/>
        </w:rPr>
        <w:t>W</w:t>
      </w:r>
      <w:r w:rsidRPr="0009411B">
        <w:rPr>
          <w:rFonts w:ascii="Arial" w:hAnsi="Arial" w:cs="Arial"/>
        </w:rPr>
        <w:t xml:space="preserve">e expect rolling road closures to take place along the route at these locations at the following times:  </w:t>
      </w:r>
    </w:p>
    <w:p w14:paraId="6AFA27FF" w14:textId="77777777" w:rsidR="0009411B" w:rsidRPr="0009411B" w:rsidRDefault="0009411B" w:rsidP="0009411B">
      <w:pPr>
        <w:spacing w:line="240" w:lineRule="auto"/>
        <w:rPr>
          <w:rFonts w:ascii="Arial" w:hAnsi="Arial" w:cs="Arial"/>
        </w:rPr>
      </w:pPr>
      <w:r w:rsidRPr="0009411B">
        <w:rPr>
          <w:rFonts w:ascii="Arial" w:hAnsi="Arial" w:cs="Arial"/>
        </w:rPr>
        <w:t>•</w:t>
      </w:r>
      <w:r w:rsidRPr="0009411B">
        <w:rPr>
          <w:rFonts w:ascii="Arial" w:hAnsi="Arial" w:cs="Arial"/>
        </w:rPr>
        <w:tab/>
        <w:t xml:space="preserve">Didcot – from 1.50pm (roads closed from 1.35pm) </w:t>
      </w:r>
    </w:p>
    <w:p w14:paraId="19DD61FE" w14:textId="77777777" w:rsidR="0009411B" w:rsidRPr="0009411B" w:rsidRDefault="0009411B" w:rsidP="0009411B">
      <w:pPr>
        <w:spacing w:line="240" w:lineRule="auto"/>
        <w:rPr>
          <w:rFonts w:ascii="Arial" w:hAnsi="Arial" w:cs="Arial"/>
        </w:rPr>
      </w:pPr>
      <w:r w:rsidRPr="0009411B">
        <w:rPr>
          <w:rFonts w:ascii="Arial" w:hAnsi="Arial" w:cs="Arial"/>
        </w:rPr>
        <w:t>•</w:t>
      </w:r>
      <w:r w:rsidRPr="0009411B">
        <w:rPr>
          <w:rFonts w:ascii="Arial" w:hAnsi="Arial" w:cs="Arial"/>
        </w:rPr>
        <w:tab/>
        <w:t xml:space="preserve">Wallingford – from 2.00pm (roads closed from 1.45pm) </w:t>
      </w:r>
    </w:p>
    <w:p w14:paraId="54F65252" w14:textId="0CB9FB66" w:rsidR="0009411B" w:rsidRDefault="0009411B" w:rsidP="0009411B">
      <w:pPr>
        <w:spacing w:line="240" w:lineRule="auto"/>
        <w:rPr>
          <w:rFonts w:ascii="Arial" w:hAnsi="Arial" w:cs="Arial"/>
        </w:rPr>
      </w:pPr>
      <w:r w:rsidRPr="0009411B">
        <w:rPr>
          <w:rFonts w:ascii="Arial" w:hAnsi="Arial" w:cs="Arial"/>
        </w:rPr>
        <w:t>•</w:t>
      </w:r>
      <w:r w:rsidRPr="0009411B">
        <w:rPr>
          <w:rFonts w:ascii="Arial" w:hAnsi="Arial" w:cs="Arial"/>
        </w:rPr>
        <w:tab/>
        <w:t>Abingdon – from 2.35pm (roads closed from 2.20pm)</w:t>
      </w:r>
    </w:p>
    <w:p w14:paraId="6B2CD962" w14:textId="6A102745" w:rsidR="0009411B" w:rsidRDefault="0009411B" w:rsidP="0009411B">
      <w:pPr>
        <w:spacing w:line="240" w:lineRule="auto"/>
        <w:rPr>
          <w:rFonts w:ascii="Arial" w:hAnsi="Arial" w:cs="Arial"/>
        </w:rPr>
      </w:pPr>
      <w:r w:rsidRPr="0009411B">
        <w:rPr>
          <w:rFonts w:ascii="Arial" w:hAnsi="Arial" w:cs="Arial"/>
          <w:b/>
          <w:bCs/>
        </w:rPr>
        <w:t>Joint local plan</w:t>
      </w:r>
      <w:r>
        <w:rPr>
          <w:rFonts w:ascii="Arial" w:hAnsi="Arial" w:cs="Arial"/>
        </w:rPr>
        <w:t xml:space="preserve"> (for South Oxfordshire and Vale of the White Horse districts)</w:t>
      </w:r>
    </w:p>
    <w:p w14:paraId="50FCB6A6" w14:textId="31C532FA" w:rsidR="0009411B" w:rsidRDefault="0009411B" w:rsidP="0009411B">
      <w:pPr>
        <w:spacing w:line="240" w:lineRule="auto"/>
        <w:rPr>
          <w:rFonts w:ascii="Arial" w:hAnsi="Arial" w:cs="Arial"/>
        </w:rPr>
      </w:pPr>
      <w:r w:rsidRPr="0009411B">
        <w:rPr>
          <w:rFonts w:ascii="Arial" w:hAnsi="Arial" w:cs="Arial"/>
        </w:rPr>
        <w:t>Tackling the climate emergency, sustainable transport, affordable housing, high-tech jobs, and the future of our town centres are among the topics up for discussion as South Oxfordshire and the Vale of White Horse District Councils embark on the creation of a new Joint Local Plan.</w:t>
      </w:r>
      <w:r>
        <w:rPr>
          <w:rFonts w:ascii="Arial" w:hAnsi="Arial" w:cs="Arial"/>
        </w:rPr>
        <w:t xml:space="preserve"> Find the consultation at </w:t>
      </w:r>
    </w:p>
    <w:p w14:paraId="0CEDBC5E" w14:textId="7EE78A3F" w:rsidR="0009411B" w:rsidRDefault="00FA17FB" w:rsidP="0009411B">
      <w:pPr>
        <w:spacing w:line="240" w:lineRule="auto"/>
        <w:rPr>
          <w:rStyle w:val="Hyperlink"/>
          <w:rFonts w:ascii="Arial" w:hAnsi="Arial" w:cs="Arial"/>
        </w:rPr>
      </w:pPr>
      <w:hyperlink r:id="rId5" w:history="1">
        <w:r w:rsidR="0009411B" w:rsidRPr="00603EB4">
          <w:rPr>
            <w:rStyle w:val="Hyperlink"/>
            <w:rFonts w:ascii="Arial" w:hAnsi="Arial" w:cs="Arial"/>
          </w:rPr>
          <w:t>https://www.southoxon.gov.uk/south-oxfordshire-district-council/planning-and-development/local-plan-and-planning-policies/local-plan-2041/</w:t>
        </w:r>
      </w:hyperlink>
    </w:p>
    <w:p w14:paraId="13AF944A" w14:textId="51D8A908" w:rsidR="00FA17FB" w:rsidRDefault="00FA17FB" w:rsidP="0009411B">
      <w:pPr>
        <w:spacing w:line="240" w:lineRule="auto"/>
        <w:rPr>
          <w:rStyle w:val="Hyperlink"/>
          <w:rFonts w:ascii="Arial" w:hAnsi="Arial" w:cs="Arial"/>
        </w:rPr>
      </w:pPr>
    </w:p>
    <w:p w14:paraId="5685802F" w14:textId="77777777" w:rsidR="00FA17FB" w:rsidRPr="0009411B" w:rsidRDefault="00FA17FB" w:rsidP="00FA17FB">
      <w:pPr>
        <w:rPr>
          <w:rFonts w:ascii="Arial" w:hAnsi="Arial" w:cs="Arial"/>
          <w:b/>
          <w:bCs/>
        </w:rPr>
      </w:pPr>
      <w:r>
        <w:rPr>
          <w:rFonts w:ascii="Arial" w:hAnsi="Arial" w:cs="Arial"/>
        </w:rPr>
        <w:t xml:space="preserve">The </w:t>
      </w:r>
      <w:r>
        <w:rPr>
          <w:rFonts w:ascii="Arial" w:hAnsi="Arial" w:cs="Arial"/>
          <w:b/>
          <w:bCs/>
        </w:rPr>
        <w:t>Berinsfield Garden Village Grant Scheme closes for entries at midday on 17 June.</w:t>
      </w:r>
    </w:p>
    <w:p w14:paraId="5A936BA8" w14:textId="77777777" w:rsidR="00FA17FB" w:rsidRDefault="00FA17FB" w:rsidP="00FA17FB">
      <w:pPr>
        <w:rPr>
          <w:rFonts w:ascii="Arial" w:hAnsi="Arial" w:cs="Arial"/>
        </w:rPr>
      </w:pPr>
      <w:r>
        <w:rPr>
          <w:rFonts w:ascii="Arial" w:hAnsi="Arial" w:cs="Arial"/>
        </w:rPr>
        <w:t xml:space="preserve">If any local organisations are intending to apply for financial support towards projects or services that will benefit the Berinsfield area community, we encourage them to complete your application as soon as possible. </w:t>
      </w:r>
    </w:p>
    <w:p w14:paraId="6495EB0A" w14:textId="77777777" w:rsidR="00FA17FB" w:rsidRDefault="00FA17FB" w:rsidP="00FA17FB">
      <w:pPr>
        <w:rPr>
          <w:rFonts w:ascii="Arial" w:hAnsi="Arial" w:cs="Arial"/>
        </w:rPr>
      </w:pPr>
      <w:r>
        <w:rPr>
          <w:rFonts w:ascii="Arial" w:hAnsi="Arial" w:cs="Arial"/>
        </w:rPr>
        <w:t xml:space="preserve">For more information and to apply for the scheme before the deadline, please visit </w:t>
      </w:r>
      <w:hyperlink r:id="rId6" w:history="1">
        <w:r>
          <w:rPr>
            <w:rStyle w:val="Hyperlink"/>
            <w:rFonts w:ascii="Arial" w:hAnsi="Arial" w:cs="Arial"/>
          </w:rPr>
          <w:t>https://www.southoxon.gov.uk/berinsfield-garden-village-grant-scheme/</w:t>
        </w:r>
      </w:hyperlink>
      <w:r>
        <w:rPr>
          <w:rFonts w:ascii="Arial" w:hAnsi="Arial" w:cs="Arial"/>
        </w:rPr>
        <w:t>.</w:t>
      </w:r>
    </w:p>
    <w:p w14:paraId="7FD9830D" w14:textId="77777777" w:rsidR="00FA17FB" w:rsidRDefault="00FA17FB" w:rsidP="0009411B">
      <w:pPr>
        <w:spacing w:line="240" w:lineRule="auto"/>
        <w:rPr>
          <w:rFonts w:ascii="Arial" w:hAnsi="Arial" w:cs="Arial"/>
        </w:rPr>
      </w:pPr>
    </w:p>
    <w:sectPr w:rsidR="00FA17FB" w:rsidSect="00EB1327">
      <w:pgSz w:w="11906" w:h="16838"/>
      <w:pgMar w:top="1028" w:right="1440" w:bottom="851"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422E"/>
    <w:multiLevelType w:val="multilevel"/>
    <w:tmpl w:val="3B8E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222CE"/>
    <w:multiLevelType w:val="multilevel"/>
    <w:tmpl w:val="DFB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3D"/>
    <w:rsid w:val="0009411B"/>
    <w:rsid w:val="000E714B"/>
    <w:rsid w:val="001F1855"/>
    <w:rsid w:val="00201371"/>
    <w:rsid w:val="00252A29"/>
    <w:rsid w:val="00302CCB"/>
    <w:rsid w:val="00306B6D"/>
    <w:rsid w:val="003D6C16"/>
    <w:rsid w:val="00467F5E"/>
    <w:rsid w:val="0049121C"/>
    <w:rsid w:val="004B570D"/>
    <w:rsid w:val="004F1908"/>
    <w:rsid w:val="00567297"/>
    <w:rsid w:val="00583701"/>
    <w:rsid w:val="005F48F4"/>
    <w:rsid w:val="005F79D3"/>
    <w:rsid w:val="00683C7C"/>
    <w:rsid w:val="0069310F"/>
    <w:rsid w:val="006B48A4"/>
    <w:rsid w:val="007B0F3A"/>
    <w:rsid w:val="007C3BA6"/>
    <w:rsid w:val="008F264A"/>
    <w:rsid w:val="009B1DCE"/>
    <w:rsid w:val="00A37304"/>
    <w:rsid w:val="00AC5108"/>
    <w:rsid w:val="00AF34B0"/>
    <w:rsid w:val="00B3183D"/>
    <w:rsid w:val="00B94D8F"/>
    <w:rsid w:val="00BA3AC0"/>
    <w:rsid w:val="00C45291"/>
    <w:rsid w:val="00D22FA2"/>
    <w:rsid w:val="00DB4EA6"/>
    <w:rsid w:val="00E851EE"/>
    <w:rsid w:val="00EB1327"/>
    <w:rsid w:val="00EF2AF9"/>
    <w:rsid w:val="00FA17F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E7A3"/>
  <w15:docId w15:val="{47A02D84-94D3-4793-82F8-6BE24205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52"/>
    <w:pPr>
      <w:spacing w:after="160" w:line="259" w:lineRule="auto"/>
    </w:pPr>
    <w:rPr>
      <w:sz w:val="22"/>
    </w:rPr>
  </w:style>
  <w:style w:type="paragraph" w:styleId="Heading1">
    <w:name w:val="heading 1"/>
    <w:basedOn w:val="Normal"/>
    <w:next w:val="Normal"/>
    <w:link w:val="Heading1Char"/>
    <w:uiPriority w:val="9"/>
    <w:qFormat/>
    <w:rsid w:val="00C0115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0115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0115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011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011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011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011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011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011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3A"/>
    <w:rPr>
      <w:color w:val="0563C1" w:themeColor="hyperlink"/>
      <w:u w:val="single"/>
    </w:rPr>
  </w:style>
  <w:style w:type="character" w:styleId="UnresolvedMention">
    <w:name w:val="Unresolved Mention"/>
    <w:basedOn w:val="DefaultParagraphFont"/>
    <w:uiPriority w:val="99"/>
    <w:semiHidden/>
    <w:unhideWhenUsed/>
    <w:qFormat/>
    <w:rsid w:val="00831011"/>
    <w:rPr>
      <w:color w:val="605E5C"/>
      <w:shd w:val="clear" w:color="auto" w:fill="E1DFDD"/>
    </w:rPr>
  </w:style>
  <w:style w:type="character" w:styleId="FollowedHyperlink">
    <w:name w:val="FollowedHyperlink"/>
    <w:basedOn w:val="DefaultParagraphFont"/>
    <w:uiPriority w:val="99"/>
    <w:semiHidden/>
    <w:unhideWhenUsed/>
    <w:qFormat/>
    <w:rsid w:val="005E0D1A"/>
    <w:rPr>
      <w:color w:val="954F72" w:themeColor="followedHyperlink"/>
      <w:u w:val="single"/>
    </w:rPr>
  </w:style>
  <w:style w:type="character" w:customStyle="1" w:styleId="Bullets">
    <w:name w:val="Bullets"/>
    <w:qFormat/>
    <w:rPr>
      <w:rFonts w:ascii="OpenSymbol" w:eastAsia="OpenSymbol" w:hAnsi="OpenSymbol" w:cs="OpenSymbol"/>
    </w:rPr>
  </w:style>
  <w:style w:type="character" w:customStyle="1" w:styleId="BodyTextChar">
    <w:name w:val="Body Text Char"/>
    <w:basedOn w:val="DefaultParagraphFont"/>
    <w:link w:val="BodyText"/>
    <w:qFormat/>
    <w:rsid w:val="006767E3"/>
    <w:rPr>
      <w:sz w:val="22"/>
    </w:rPr>
  </w:style>
  <w:style w:type="character" w:customStyle="1" w:styleId="PlainTextChar">
    <w:name w:val="Plain Text Char"/>
    <w:basedOn w:val="DefaultParagraphFont"/>
    <w:link w:val="PlainText"/>
    <w:uiPriority w:val="99"/>
    <w:semiHidden/>
    <w:qFormat/>
    <w:rsid w:val="00393964"/>
    <w:rPr>
      <w:rFonts w:ascii="Calibri" w:hAnsi="Calibri"/>
      <w:sz w:val="22"/>
      <w:szCs w:val="21"/>
    </w:rPr>
  </w:style>
  <w:style w:type="character" w:customStyle="1" w:styleId="Heading1Char">
    <w:name w:val="Heading 1 Char"/>
    <w:basedOn w:val="DefaultParagraphFont"/>
    <w:link w:val="Heading1"/>
    <w:uiPriority w:val="9"/>
    <w:qFormat/>
    <w:rsid w:val="00C0115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qFormat/>
    <w:rsid w:val="00C011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C0115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qFormat/>
    <w:rsid w:val="00C0115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qFormat/>
    <w:rsid w:val="00C0115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qFormat/>
    <w:rsid w:val="00C0115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qFormat/>
    <w:rsid w:val="00C0115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qFormat/>
    <w:rsid w:val="00C0115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qFormat/>
    <w:rsid w:val="00C01152"/>
    <w:rPr>
      <w:rFonts w:asciiTheme="majorHAnsi" w:eastAsiaTheme="majorEastAsia" w:hAnsiTheme="majorHAnsi" w:cstheme="majorBidi"/>
      <w:i/>
      <w:iCs/>
      <w:color w:val="1F3864" w:themeColor="accent1" w:themeShade="80"/>
    </w:rPr>
  </w:style>
  <w:style w:type="character" w:customStyle="1" w:styleId="TitleChar">
    <w:name w:val="Title Char"/>
    <w:basedOn w:val="DefaultParagraphFont"/>
    <w:link w:val="Title"/>
    <w:uiPriority w:val="10"/>
    <w:qFormat/>
    <w:rsid w:val="00C01152"/>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qFormat/>
    <w:rsid w:val="00C0115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01152"/>
    <w:rPr>
      <w:b/>
      <w:bCs/>
    </w:rPr>
  </w:style>
  <w:style w:type="character" w:styleId="Emphasis">
    <w:name w:val="Emphasis"/>
    <w:basedOn w:val="DefaultParagraphFont"/>
    <w:uiPriority w:val="20"/>
    <w:qFormat/>
    <w:rsid w:val="00C01152"/>
    <w:rPr>
      <w:i/>
      <w:iCs/>
    </w:rPr>
  </w:style>
  <w:style w:type="character" w:customStyle="1" w:styleId="QuoteChar">
    <w:name w:val="Quote Char"/>
    <w:basedOn w:val="DefaultParagraphFont"/>
    <w:link w:val="Quote"/>
    <w:uiPriority w:val="29"/>
    <w:qFormat/>
    <w:rsid w:val="00C01152"/>
    <w:rPr>
      <w:color w:val="44546A" w:themeColor="text2"/>
      <w:sz w:val="24"/>
      <w:szCs w:val="24"/>
    </w:rPr>
  </w:style>
  <w:style w:type="character" w:customStyle="1" w:styleId="IntenseQuoteChar">
    <w:name w:val="Intense Quote Char"/>
    <w:basedOn w:val="DefaultParagraphFont"/>
    <w:link w:val="IntenseQuote"/>
    <w:uiPriority w:val="30"/>
    <w:qFormat/>
    <w:rsid w:val="00C011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1152"/>
    <w:rPr>
      <w:i/>
      <w:iCs/>
      <w:color w:val="595959" w:themeColor="text1" w:themeTint="A6"/>
    </w:rPr>
  </w:style>
  <w:style w:type="character" w:styleId="IntenseEmphasis">
    <w:name w:val="Intense Emphasis"/>
    <w:basedOn w:val="DefaultParagraphFont"/>
    <w:uiPriority w:val="21"/>
    <w:qFormat/>
    <w:rsid w:val="00C01152"/>
    <w:rPr>
      <w:b/>
      <w:bCs/>
      <w:i/>
      <w:iCs/>
    </w:rPr>
  </w:style>
  <w:style w:type="character" w:styleId="SubtleReference">
    <w:name w:val="Subtle Reference"/>
    <w:basedOn w:val="DefaultParagraphFont"/>
    <w:uiPriority w:val="31"/>
    <w:qFormat/>
    <w:rsid w:val="00C01152"/>
    <w:rPr>
      <w:smallCaps/>
      <w:color w:val="595959" w:themeColor="text1" w:themeTint="A6"/>
      <w:u w:val="none" w:color="7F7F7F"/>
    </w:rPr>
  </w:style>
  <w:style w:type="character" w:styleId="IntenseReference">
    <w:name w:val="Intense Reference"/>
    <w:basedOn w:val="DefaultParagraphFont"/>
    <w:uiPriority w:val="32"/>
    <w:qFormat/>
    <w:rsid w:val="00C01152"/>
    <w:rPr>
      <w:b/>
      <w:bCs/>
      <w:smallCaps/>
      <w:color w:val="44546A" w:themeColor="text2"/>
      <w:u w:val="single"/>
    </w:rPr>
  </w:style>
  <w:style w:type="character" w:styleId="BookTitle">
    <w:name w:val="Book Title"/>
    <w:basedOn w:val="DefaultParagraphFont"/>
    <w:uiPriority w:val="33"/>
    <w:qFormat/>
    <w:rsid w:val="00C01152"/>
    <w:rPr>
      <w:b/>
      <w:bCs/>
      <w:smallCaps/>
      <w:spacing w:val="10"/>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C01152"/>
    <w:pPr>
      <w:spacing w:line="240" w:lineRule="auto"/>
    </w:pPr>
    <w:rPr>
      <w:b/>
      <w:bCs/>
      <w:smallCaps/>
      <w:color w:val="44546A" w:themeColor="text2"/>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5A13"/>
    <w:pPr>
      <w:ind w:left="720"/>
      <w:contextualSpacing/>
    </w:pPr>
  </w:style>
  <w:style w:type="paragraph" w:customStyle="1" w:styleId="xmsonormal">
    <w:name w:val="x_msonormal"/>
    <w:basedOn w:val="Normal"/>
    <w:qFormat/>
    <w:rsid w:val="008E3856"/>
    <w:pPr>
      <w:spacing w:after="0" w:line="240" w:lineRule="auto"/>
    </w:pPr>
    <w:rPr>
      <w:rFonts w:ascii="Calibri" w:hAnsi="Calibri" w:cs="Calibri"/>
      <w:lang w:eastAsia="en-GB"/>
    </w:rPr>
  </w:style>
  <w:style w:type="paragraph" w:styleId="NormalWeb">
    <w:name w:val="Normal (Web)"/>
    <w:basedOn w:val="Normal"/>
    <w:uiPriority w:val="99"/>
    <w:unhideWhenUsed/>
    <w:qFormat/>
    <w:rsid w:val="00564911"/>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qFormat/>
    <w:rsid w:val="00393964"/>
    <w:pPr>
      <w:spacing w:after="0" w:line="240" w:lineRule="auto"/>
    </w:pPr>
    <w:rPr>
      <w:rFonts w:ascii="Calibri" w:hAnsi="Calibri"/>
      <w:szCs w:val="21"/>
    </w:rPr>
  </w:style>
  <w:style w:type="paragraph" w:styleId="Title">
    <w:name w:val="Title"/>
    <w:basedOn w:val="Normal"/>
    <w:next w:val="Normal"/>
    <w:link w:val="TitleChar"/>
    <w:uiPriority w:val="10"/>
    <w:qFormat/>
    <w:rsid w:val="00C011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1152"/>
    <w:pPr>
      <w:spacing w:after="240" w:line="240" w:lineRule="auto"/>
    </w:pPr>
    <w:rPr>
      <w:rFonts w:asciiTheme="majorHAnsi" w:eastAsiaTheme="majorEastAsia" w:hAnsiTheme="majorHAnsi" w:cstheme="majorBidi"/>
      <w:color w:val="4472C4" w:themeColor="accent1"/>
      <w:sz w:val="28"/>
      <w:szCs w:val="28"/>
    </w:rPr>
  </w:style>
  <w:style w:type="paragraph" w:styleId="NoSpacing">
    <w:name w:val="No Spacing"/>
    <w:uiPriority w:val="1"/>
    <w:qFormat/>
    <w:rsid w:val="00C01152"/>
    <w:rPr>
      <w:sz w:val="22"/>
    </w:rPr>
  </w:style>
  <w:style w:type="paragraph" w:styleId="Quote">
    <w:name w:val="Quote"/>
    <w:basedOn w:val="Normal"/>
    <w:next w:val="Normal"/>
    <w:link w:val="QuoteChar"/>
    <w:uiPriority w:val="29"/>
    <w:qFormat/>
    <w:rsid w:val="00C01152"/>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C01152"/>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C01152"/>
  </w:style>
  <w:style w:type="table" w:styleId="TableGrid">
    <w:name w:val="Table Grid"/>
    <w:basedOn w:val="TableNormal"/>
    <w:uiPriority w:val="39"/>
    <w:rsid w:val="00FA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7081">
      <w:bodyDiv w:val="1"/>
      <w:marLeft w:val="0"/>
      <w:marRight w:val="0"/>
      <w:marTop w:val="0"/>
      <w:marBottom w:val="0"/>
      <w:divBdr>
        <w:top w:val="none" w:sz="0" w:space="0" w:color="auto"/>
        <w:left w:val="none" w:sz="0" w:space="0" w:color="auto"/>
        <w:bottom w:val="none" w:sz="0" w:space="0" w:color="auto"/>
        <w:right w:val="none" w:sz="0" w:space="0" w:color="auto"/>
      </w:divBdr>
    </w:div>
    <w:div w:id="463040849">
      <w:bodyDiv w:val="1"/>
      <w:marLeft w:val="0"/>
      <w:marRight w:val="0"/>
      <w:marTop w:val="0"/>
      <w:marBottom w:val="0"/>
      <w:divBdr>
        <w:top w:val="none" w:sz="0" w:space="0" w:color="auto"/>
        <w:left w:val="none" w:sz="0" w:space="0" w:color="auto"/>
        <w:bottom w:val="none" w:sz="0" w:space="0" w:color="auto"/>
        <w:right w:val="none" w:sz="0" w:space="0" w:color="auto"/>
      </w:divBdr>
      <w:divsChild>
        <w:div w:id="901717506">
          <w:marLeft w:val="0"/>
          <w:marRight w:val="0"/>
          <w:marTop w:val="0"/>
          <w:marBottom w:val="0"/>
          <w:divBdr>
            <w:top w:val="none" w:sz="0" w:space="0" w:color="auto"/>
            <w:left w:val="none" w:sz="0" w:space="0" w:color="auto"/>
            <w:bottom w:val="none" w:sz="0" w:space="0" w:color="auto"/>
            <w:right w:val="none" w:sz="0" w:space="0" w:color="auto"/>
          </w:divBdr>
          <w:divsChild>
            <w:div w:id="1643608445">
              <w:marLeft w:val="0"/>
              <w:marRight w:val="0"/>
              <w:marTop w:val="0"/>
              <w:marBottom w:val="0"/>
              <w:divBdr>
                <w:top w:val="none" w:sz="0" w:space="0" w:color="auto"/>
                <w:left w:val="none" w:sz="0" w:space="0" w:color="auto"/>
                <w:bottom w:val="none" w:sz="0" w:space="0" w:color="auto"/>
                <w:right w:val="none" w:sz="0" w:space="0" w:color="auto"/>
              </w:divBdr>
            </w:div>
          </w:divsChild>
        </w:div>
        <w:div w:id="1016154906">
          <w:marLeft w:val="0"/>
          <w:marRight w:val="0"/>
          <w:marTop w:val="0"/>
          <w:marBottom w:val="0"/>
          <w:divBdr>
            <w:top w:val="none" w:sz="0" w:space="0" w:color="auto"/>
            <w:left w:val="none" w:sz="0" w:space="0" w:color="auto"/>
            <w:bottom w:val="none" w:sz="0" w:space="0" w:color="auto"/>
            <w:right w:val="none" w:sz="0" w:space="0" w:color="auto"/>
          </w:divBdr>
        </w:div>
      </w:divsChild>
    </w:div>
    <w:div w:id="903761332">
      <w:bodyDiv w:val="1"/>
      <w:marLeft w:val="0"/>
      <w:marRight w:val="0"/>
      <w:marTop w:val="0"/>
      <w:marBottom w:val="0"/>
      <w:divBdr>
        <w:top w:val="none" w:sz="0" w:space="0" w:color="auto"/>
        <w:left w:val="none" w:sz="0" w:space="0" w:color="auto"/>
        <w:bottom w:val="none" w:sz="0" w:space="0" w:color="auto"/>
        <w:right w:val="none" w:sz="0" w:space="0" w:color="auto"/>
      </w:divBdr>
    </w:div>
    <w:div w:id="1038314532">
      <w:bodyDiv w:val="1"/>
      <w:marLeft w:val="0"/>
      <w:marRight w:val="0"/>
      <w:marTop w:val="0"/>
      <w:marBottom w:val="0"/>
      <w:divBdr>
        <w:top w:val="none" w:sz="0" w:space="0" w:color="auto"/>
        <w:left w:val="none" w:sz="0" w:space="0" w:color="auto"/>
        <w:bottom w:val="none" w:sz="0" w:space="0" w:color="auto"/>
        <w:right w:val="none" w:sz="0" w:space="0" w:color="auto"/>
      </w:divBdr>
    </w:div>
    <w:div w:id="1093356062">
      <w:bodyDiv w:val="1"/>
      <w:marLeft w:val="0"/>
      <w:marRight w:val="0"/>
      <w:marTop w:val="0"/>
      <w:marBottom w:val="0"/>
      <w:divBdr>
        <w:top w:val="none" w:sz="0" w:space="0" w:color="auto"/>
        <w:left w:val="none" w:sz="0" w:space="0" w:color="auto"/>
        <w:bottom w:val="none" w:sz="0" w:space="0" w:color="auto"/>
        <w:right w:val="none" w:sz="0" w:space="0" w:color="auto"/>
      </w:divBdr>
      <w:divsChild>
        <w:div w:id="1970552661">
          <w:marLeft w:val="0"/>
          <w:marRight w:val="0"/>
          <w:marTop w:val="0"/>
          <w:marBottom w:val="0"/>
          <w:divBdr>
            <w:top w:val="none" w:sz="0" w:space="0" w:color="auto"/>
            <w:left w:val="none" w:sz="0" w:space="0" w:color="auto"/>
            <w:bottom w:val="none" w:sz="0" w:space="0" w:color="auto"/>
            <w:right w:val="none" w:sz="0" w:space="0" w:color="auto"/>
          </w:divBdr>
          <w:divsChild>
            <w:div w:id="65031495">
              <w:marLeft w:val="0"/>
              <w:marRight w:val="0"/>
              <w:marTop w:val="0"/>
              <w:marBottom w:val="0"/>
              <w:divBdr>
                <w:top w:val="none" w:sz="0" w:space="0" w:color="auto"/>
                <w:left w:val="none" w:sz="0" w:space="0" w:color="auto"/>
                <w:bottom w:val="none" w:sz="0" w:space="0" w:color="auto"/>
                <w:right w:val="none" w:sz="0" w:space="0" w:color="auto"/>
              </w:divBdr>
            </w:div>
          </w:divsChild>
        </w:div>
        <w:div w:id="681276653">
          <w:marLeft w:val="0"/>
          <w:marRight w:val="0"/>
          <w:marTop w:val="0"/>
          <w:marBottom w:val="0"/>
          <w:divBdr>
            <w:top w:val="none" w:sz="0" w:space="0" w:color="auto"/>
            <w:left w:val="none" w:sz="0" w:space="0" w:color="auto"/>
            <w:bottom w:val="none" w:sz="0" w:space="0" w:color="auto"/>
            <w:right w:val="none" w:sz="0" w:space="0" w:color="auto"/>
          </w:divBdr>
        </w:div>
      </w:divsChild>
    </w:div>
    <w:div w:id="1447887888">
      <w:bodyDiv w:val="1"/>
      <w:marLeft w:val="0"/>
      <w:marRight w:val="0"/>
      <w:marTop w:val="0"/>
      <w:marBottom w:val="0"/>
      <w:divBdr>
        <w:top w:val="none" w:sz="0" w:space="0" w:color="auto"/>
        <w:left w:val="none" w:sz="0" w:space="0" w:color="auto"/>
        <w:bottom w:val="none" w:sz="0" w:space="0" w:color="auto"/>
        <w:right w:val="none" w:sz="0" w:space="0" w:color="auto"/>
      </w:divBdr>
      <w:divsChild>
        <w:div w:id="785731942">
          <w:marLeft w:val="0"/>
          <w:marRight w:val="0"/>
          <w:marTop w:val="0"/>
          <w:marBottom w:val="0"/>
          <w:divBdr>
            <w:top w:val="none" w:sz="0" w:space="0" w:color="auto"/>
            <w:left w:val="none" w:sz="0" w:space="0" w:color="auto"/>
            <w:bottom w:val="none" w:sz="0" w:space="0" w:color="auto"/>
            <w:right w:val="none" w:sz="0" w:space="0" w:color="auto"/>
          </w:divBdr>
          <w:divsChild>
            <w:div w:id="1966813832">
              <w:marLeft w:val="0"/>
              <w:marRight w:val="0"/>
              <w:marTop w:val="0"/>
              <w:marBottom w:val="0"/>
              <w:divBdr>
                <w:top w:val="none" w:sz="0" w:space="0" w:color="auto"/>
                <w:left w:val="none" w:sz="0" w:space="0" w:color="auto"/>
                <w:bottom w:val="none" w:sz="0" w:space="0" w:color="auto"/>
                <w:right w:val="none" w:sz="0" w:space="0" w:color="auto"/>
              </w:divBdr>
              <w:divsChild>
                <w:div w:id="4864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8812">
      <w:bodyDiv w:val="1"/>
      <w:marLeft w:val="0"/>
      <w:marRight w:val="0"/>
      <w:marTop w:val="0"/>
      <w:marBottom w:val="0"/>
      <w:divBdr>
        <w:top w:val="none" w:sz="0" w:space="0" w:color="auto"/>
        <w:left w:val="none" w:sz="0" w:space="0" w:color="auto"/>
        <w:bottom w:val="none" w:sz="0" w:space="0" w:color="auto"/>
        <w:right w:val="none" w:sz="0" w:space="0" w:color="auto"/>
      </w:divBdr>
    </w:div>
    <w:div w:id="1938632089">
      <w:bodyDiv w:val="1"/>
      <w:marLeft w:val="0"/>
      <w:marRight w:val="0"/>
      <w:marTop w:val="0"/>
      <w:marBottom w:val="0"/>
      <w:divBdr>
        <w:top w:val="none" w:sz="0" w:space="0" w:color="auto"/>
        <w:left w:val="none" w:sz="0" w:space="0" w:color="auto"/>
        <w:bottom w:val="none" w:sz="0" w:space="0" w:color="auto"/>
        <w:right w:val="none" w:sz="0" w:space="0" w:color="auto"/>
      </w:divBdr>
    </w:div>
    <w:div w:id="201460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oxon.gov.uk/berinsfield-garden-village-grant-scheme/" TargetMode="External"/><Relationship Id="rId5" Type="http://schemas.openxmlformats.org/officeDocument/2006/relationships/hyperlink" Target="https://www.southoxon.gov.uk/south-oxfordshire-district-council/planning-and-development/local-plan-and-planning-policies/local-plan-20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Simpson</dc:creator>
  <dc:description/>
  <cp:lastModifiedBy>Bennett, Robin</cp:lastModifiedBy>
  <cp:revision>3</cp:revision>
  <dcterms:created xsi:type="dcterms:W3CDTF">2022-06-07T11:55:00Z</dcterms:created>
  <dcterms:modified xsi:type="dcterms:W3CDTF">2022-06-07T11:57:00Z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