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ook w:val="04A0" w:firstRow="1" w:lastRow="0" w:firstColumn="1" w:lastColumn="0" w:noHBand="0" w:noVBand="1"/>
      </w:tblPr>
      <w:tblGrid>
        <w:gridCol w:w="2096"/>
        <w:gridCol w:w="7429"/>
      </w:tblGrid>
      <w:tr w:rsidR="00B67548" w:rsidRPr="00E627B8" w14:paraId="2E8274E6" w14:textId="77777777" w:rsidTr="009071D1">
        <w:trPr>
          <w:trHeight w:val="270"/>
        </w:trPr>
        <w:tc>
          <w:tcPr>
            <w:tcW w:w="2096" w:type="dxa"/>
            <w:tcBorders>
              <w:bottom w:val="single" w:sz="6" w:space="0" w:color="000000"/>
              <w:right w:val="single" w:sz="6" w:space="0" w:color="000000"/>
            </w:tcBorders>
            <w:shd w:val="clear" w:color="auto" w:fill="auto"/>
          </w:tcPr>
          <w:p w14:paraId="3950CE6F" w14:textId="77777777" w:rsidR="00B67548" w:rsidRPr="00E627B8" w:rsidRDefault="00B67548" w:rsidP="009071D1">
            <w:pPr>
              <w:rPr>
                <w:rFonts w:ascii="Helvetica" w:hAnsi="Helvetica"/>
                <w:sz w:val="22"/>
              </w:rPr>
            </w:pPr>
            <w:r w:rsidRPr="00E627B8">
              <w:rPr>
                <w:rFonts w:ascii="Helvetica" w:hAnsi="Helvetica"/>
                <w:b/>
                <w:sz w:val="22"/>
              </w:rPr>
              <w:t>Title</w:t>
            </w:r>
          </w:p>
        </w:tc>
        <w:tc>
          <w:tcPr>
            <w:tcW w:w="7428" w:type="dxa"/>
            <w:tcBorders>
              <w:left w:val="single" w:sz="6" w:space="0" w:color="000000"/>
              <w:bottom w:val="single" w:sz="6" w:space="0" w:color="000000"/>
            </w:tcBorders>
            <w:shd w:val="clear" w:color="auto" w:fill="auto"/>
          </w:tcPr>
          <w:p w14:paraId="6C0C4A12" w14:textId="77777777" w:rsidR="00B67548" w:rsidRPr="00E627B8" w:rsidRDefault="00B67548" w:rsidP="009071D1">
            <w:pPr>
              <w:rPr>
                <w:rFonts w:ascii="Helvetica" w:hAnsi="Helvetica"/>
                <w:sz w:val="22"/>
              </w:rPr>
            </w:pPr>
            <w:r w:rsidRPr="00E627B8">
              <w:rPr>
                <w:rFonts w:ascii="Helvetica" w:hAnsi="Helvetica"/>
                <w:sz w:val="22"/>
              </w:rPr>
              <w:t>County Councillor’s Report</w:t>
            </w:r>
          </w:p>
        </w:tc>
      </w:tr>
      <w:tr w:rsidR="00B67548" w:rsidRPr="00E627B8" w14:paraId="266440EB" w14:textId="77777777" w:rsidTr="009071D1">
        <w:tc>
          <w:tcPr>
            <w:tcW w:w="2096" w:type="dxa"/>
            <w:tcBorders>
              <w:top w:val="single" w:sz="6" w:space="0" w:color="000000"/>
              <w:bottom w:val="single" w:sz="6" w:space="0" w:color="000000"/>
              <w:right w:val="single" w:sz="6" w:space="0" w:color="000000"/>
            </w:tcBorders>
            <w:shd w:val="clear" w:color="auto" w:fill="auto"/>
          </w:tcPr>
          <w:p w14:paraId="5DCB65CF" w14:textId="77777777" w:rsidR="00B67548" w:rsidRPr="00E627B8" w:rsidRDefault="00B67548" w:rsidP="009071D1">
            <w:pPr>
              <w:rPr>
                <w:rFonts w:ascii="Helvetica" w:hAnsi="Helvetica"/>
                <w:sz w:val="22"/>
              </w:rPr>
            </w:pPr>
            <w:r w:rsidRPr="00E627B8">
              <w:rPr>
                <w:rFonts w:ascii="Helvetica" w:hAnsi="Helvetica"/>
                <w:b/>
                <w:sz w:val="22"/>
              </w:rPr>
              <w:t>Author</w:t>
            </w:r>
          </w:p>
        </w:tc>
        <w:tc>
          <w:tcPr>
            <w:tcW w:w="7428" w:type="dxa"/>
            <w:tcBorders>
              <w:top w:val="single" w:sz="6" w:space="0" w:color="000000"/>
              <w:left w:val="single" w:sz="6" w:space="0" w:color="000000"/>
              <w:bottom w:val="single" w:sz="6" w:space="0" w:color="000000"/>
            </w:tcBorders>
            <w:shd w:val="clear" w:color="auto" w:fill="auto"/>
          </w:tcPr>
          <w:p w14:paraId="5F0D9043" w14:textId="77777777" w:rsidR="00B67548" w:rsidRPr="00E627B8" w:rsidRDefault="00B67548" w:rsidP="009071D1">
            <w:pPr>
              <w:rPr>
                <w:rFonts w:ascii="Helvetica" w:hAnsi="Helvetica"/>
                <w:sz w:val="22"/>
              </w:rPr>
            </w:pPr>
            <w:r w:rsidRPr="00E627B8">
              <w:rPr>
                <w:rFonts w:ascii="Helvetica" w:hAnsi="Helvetica"/>
                <w:sz w:val="22"/>
              </w:rPr>
              <w:t>Cllr Robin Bennett</w:t>
            </w:r>
          </w:p>
        </w:tc>
      </w:tr>
      <w:tr w:rsidR="00B67548" w:rsidRPr="00E627B8" w14:paraId="397D730B" w14:textId="77777777" w:rsidTr="009071D1">
        <w:tc>
          <w:tcPr>
            <w:tcW w:w="2096" w:type="dxa"/>
            <w:tcBorders>
              <w:top w:val="single" w:sz="6" w:space="0" w:color="000000"/>
              <w:bottom w:val="single" w:sz="6" w:space="0" w:color="000000"/>
              <w:right w:val="single" w:sz="6" w:space="0" w:color="000000"/>
            </w:tcBorders>
            <w:shd w:val="clear" w:color="auto" w:fill="auto"/>
          </w:tcPr>
          <w:p w14:paraId="6F1B4465" w14:textId="77777777" w:rsidR="00B67548" w:rsidRPr="00E627B8" w:rsidRDefault="00B67548" w:rsidP="009071D1">
            <w:pPr>
              <w:rPr>
                <w:rFonts w:ascii="Helvetica" w:hAnsi="Helvetica"/>
                <w:sz w:val="22"/>
              </w:rPr>
            </w:pPr>
          </w:p>
        </w:tc>
        <w:tc>
          <w:tcPr>
            <w:tcW w:w="7428" w:type="dxa"/>
            <w:tcBorders>
              <w:top w:val="single" w:sz="6" w:space="0" w:color="000000"/>
              <w:left w:val="single" w:sz="6" w:space="0" w:color="000000"/>
              <w:bottom w:val="single" w:sz="6" w:space="0" w:color="000000"/>
            </w:tcBorders>
            <w:shd w:val="clear" w:color="auto" w:fill="auto"/>
          </w:tcPr>
          <w:p w14:paraId="041BCC68" w14:textId="77777777" w:rsidR="00B67548" w:rsidRPr="00E627B8" w:rsidRDefault="00B67548" w:rsidP="009071D1">
            <w:pPr>
              <w:rPr>
                <w:rFonts w:ascii="Helvetica" w:hAnsi="Helvetica"/>
                <w:sz w:val="22"/>
              </w:rPr>
            </w:pPr>
            <w:proofErr w:type="spellStart"/>
            <w:r w:rsidRPr="00E627B8">
              <w:rPr>
                <w:rFonts w:ascii="Helvetica" w:hAnsi="Helvetica"/>
                <w:sz w:val="22"/>
              </w:rPr>
              <w:t>Berinsfield</w:t>
            </w:r>
            <w:proofErr w:type="spellEnd"/>
            <w:r w:rsidRPr="00E627B8">
              <w:rPr>
                <w:rFonts w:ascii="Helvetica" w:hAnsi="Helvetica"/>
                <w:sz w:val="22"/>
              </w:rPr>
              <w:t xml:space="preserve"> &amp; </w:t>
            </w:r>
            <w:proofErr w:type="spellStart"/>
            <w:r w:rsidRPr="00E627B8">
              <w:rPr>
                <w:rFonts w:ascii="Helvetica" w:hAnsi="Helvetica"/>
                <w:sz w:val="22"/>
              </w:rPr>
              <w:t>Garsington</w:t>
            </w:r>
            <w:proofErr w:type="spellEnd"/>
            <w:r w:rsidRPr="00E627B8">
              <w:rPr>
                <w:rFonts w:ascii="Helvetica" w:hAnsi="Helvetica"/>
                <w:sz w:val="22"/>
              </w:rPr>
              <w:t xml:space="preserve"> Division</w:t>
            </w:r>
          </w:p>
        </w:tc>
      </w:tr>
      <w:tr w:rsidR="00B67548" w:rsidRPr="00E627B8" w14:paraId="58FB6B32" w14:textId="77777777" w:rsidTr="009071D1">
        <w:trPr>
          <w:trHeight w:val="367"/>
        </w:trPr>
        <w:tc>
          <w:tcPr>
            <w:tcW w:w="2096" w:type="dxa"/>
            <w:tcBorders>
              <w:top w:val="single" w:sz="6" w:space="0" w:color="000000"/>
              <w:bottom w:val="single" w:sz="6" w:space="0" w:color="000000"/>
              <w:right w:val="single" w:sz="6" w:space="0" w:color="000000"/>
            </w:tcBorders>
            <w:shd w:val="clear" w:color="auto" w:fill="auto"/>
          </w:tcPr>
          <w:p w14:paraId="1CB34EDB" w14:textId="77777777" w:rsidR="00B67548" w:rsidRPr="00E627B8" w:rsidRDefault="00B67548" w:rsidP="009071D1">
            <w:pPr>
              <w:rPr>
                <w:rFonts w:ascii="Helvetica" w:hAnsi="Helvetica"/>
                <w:sz w:val="22"/>
              </w:rPr>
            </w:pPr>
            <w:r w:rsidRPr="00E627B8">
              <w:rPr>
                <w:rFonts w:ascii="Helvetica" w:hAnsi="Helvetica"/>
                <w:b/>
                <w:sz w:val="22"/>
              </w:rPr>
              <w:t xml:space="preserve">Date </w:t>
            </w:r>
          </w:p>
        </w:tc>
        <w:tc>
          <w:tcPr>
            <w:tcW w:w="7428" w:type="dxa"/>
            <w:tcBorders>
              <w:top w:val="single" w:sz="6" w:space="0" w:color="000000"/>
              <w:left w:val="single" w:sz="6" w:space="0" w:color="000000"/>
              <w:bottom w:val="single" w:sz="6" w:space="0" w:color="000000"/>
            </w:tcBorders>
            <w:shd w:val="clear" w:color="auto" w:fill="auto"/>
          </w:tcPr>
          <w:p w14:paraId="25E4E394" w14:textId="6677F0BC" w:rsidR="00B67548" w:rsidRPr="00E627B8" w:rsidRDefault="004B52EE" w:rsidP="009071D1">
            <w:pPr>
              <w:rPr>
                <w:rFonts w:ascii="Helvetica" w:hAnsi="Helvetica"/>
                <w:sz w:val="22"/>
              </w:rPr>
            </w:pPr>
            <w:r>
              <w:rPr>
                <w:rFonts w:ascii="Helvetica" w:hAnsi="Helvetica"/>
                <w:sz w:val="22"/>
              </w:rPr>
              <w:t>6</w:t>
            </w:r>
            <w:r w:rsidRPr="004B52EE">
              <w:rPr>
                <w:rFonts w:ascii="Helvetica" w:hAnsi="Helvetica"/>
                <w:sz w:val="22"/>
                <w:vertAlign w:val="superscript"/>
              </w:rPr>
              <w:t>th</w:t>
            </w:r>
            <w:r>
              <w:rPr>
                <w:rFonts w:ascii="Helvetica" w:hAnsi="Helvetica"/>
                <w:sz w:val="22"/>
              </w:rPr>
              <w:t xml:space="preserve"> September</w:t>
            </w:r>
            <w:r w:rsidR="00B67548" w:rsidRPr="00E627B8">
              <w:rPr>
                <w:rFonts w:ascii="Helvetica" w:hAnsi="Helvetica"/>
                <w:sz w:val="22"/>
              </w:rPr>
              <w:t xml:space="preserve"> 2021</w:t>
            </w:r>
          </w:p>
        </w:tc>
      </w:tr>
      <w:tr w:rsidR="00B67548" w:rsidRPr="00E627B8" w14:paraId="558BA81C" w14:textId="77777777" w:rsidTr="009071D1">
        <w:trPr>
          <w:trHeight w:val="420"/>
        </w:trPr>
        <w:tc>
          <w:tcPr>
            <w:tcW w:w="2096" w:type="dxa"/>
            <w:tcBorders>
              <w:top w:val="single" w:sz="6" w:space="0" w:color="000000"/>
              <w:right w:val="single" w:sz="6" w:space="0" w:color="000000"/>
            </w:tcBorders>
            <w:shd w:val="clear" w:color="auto" w:fill="auto"/>
          </w:tcPr>
          <w:p w14:paraId="404C537A" w14:textId="77777777" w:rsidR="00B67548" w:rsidRPr="00E627B8" w:rsidRDefault="00B67548" w:rsidP="009071D1">
            <w:pPr>
              <w:rPr>
                <w:rFonts w:ascii="Helvetica" w:hAnsi="Helvetica"/>
                <w:b/>
                <w:sz w:val="22"/>
              </w:rPr>
            </w:pPr>
            <w:r w:rsidRPr="00E627B8">
              <w:rPr>
                <w:rFonts w:ascii="Helvetica" w:hAnsi="Helvetica"/>
                <w:b/>
                <w:sz w:val="22"/>
              </w:rPr>
              <w:t>Contact</w:t>
            </w:r>
          </w:p>
        </w:tc>
        <w:tc>
          <w:tcPr>
            <w:tcW w:w="7428" w:type="dxa"/>
            <w:tcBorders>
              <w:top w:val="single" w:sz="6" w:space="0" w:color="000000"/>
              <w:left w:val="single" w:sz="6" w:space="0" w:color="000000"/>
            </w:tcBorders>
            <w:shd w:val="clear" w:color="auto" w:fill="auto"/>
          </w:tcPr>
          <w:p w14:paraId="4B2B41E4" w14:textId="77777777" w:rsidR="00B67548" w:rsidRPr="00E627B8" w:rsidRDefault="00B659D5" w:rsidP="009071D1">
            <w:pPr>
              <w:rPr>
                <w:rFonts w:ascii="Helvetica" w:hAnsi="Helvetica"/>
                <w:sz w:val="22"/>
              </w:rPr>
            </w:pPr>
            <w:hyperlink r:id="rId5" w:history="1">
              <w:r w:rsidR="00B67548" w:rsidRPr="009F4342">
                <w:rPr>
                  <w:rStyle w:val="Hyperlink"/>
                  <w:rFonts w:ascii="Helvetica" w:hAnsi="Helvetica"/>
                  <w:sz w:val="22"/>
                </w:rPr>
                <w:t>robin.bennett@oxfordshire.gov.uk</w:t>
              </w:r>
            </w:hyperlink>
            <w:r w:rsidR="00B67548">
              <w:rPr>
                <w:rFonts w:ascii="Helvetica" w:hAnsi="Helvetica"/>
                <w:sz w:val="22"/>
              </w:rPr>
              <w:t xml:space="preserve">    07979 646815</w:t>
            </w:r>
          </w:p>
        </w:tc>
      </w:tr>
    </w:tbl>
    <w:p w14:paraId="7404F2EF" w14:textId="77777777" w:rsidR="00F01043" w:rsidRDefault="00F01043" w:rsidP="007906E3">
      <w:pPr>
        <w:rPr>
          <w:rFonts w:ascii="Helvetica" w:hAnsi="Helvetica"/>
          <w:b/>
          <w:bCs/>
          <w:sz w:val="22"/>
          <w:szCs w:val="22"/>
          <w:u w:val="single"/>
        </w:rPr>
      </w:pPr>
    </w:p>
    <w:p w14:paraId="6EA1213F" w14:textId="06DDF248" w:rsidR="00470DB4" w:rsidRPr="00470DB4" w:rsidRDefault="00470DB4" w:rsidP="00D07F3C">
      <w:pPr>
        <w:rPr>
          <w:rFonts w:ascii="Helvetica" w:hAnsi="Helvetica"/>
          <w:sz w:val="22"/>
          <w:szCs w:val="22"/>
        </w:rPr>
      </w:pPr>
      <w:r w:rsidRPr="00470DB4">
        <w:rPr>
          <w:rFonts w:ascii="Helvetica" w:hAnsi="Helvetica"/>
          <w:sz w:val="22"/>
          <w:szCs w:val="22"/>
        </w:rPr>
        <w:t xml:space="preserve">Things </w:t>
      </w:r>
      <w:r>
        <w:rPr>
          <w:rFonts w:ascii="Helvetica" w:hAnsi="Helvetica"/>
          <w:sz w:val="22"/>
          <w:szCs w:val="22"/>
        </w:rPr>
        <w:t>at the Council – as in life generally -</w:t>
      </w:r>
      <w:r w:rsidR="00B659D5">
        <w:rPr>
          <w:rFonts w:ascii="Helvetica" w:hAnsi="Helvetica"/>
          <w:sz w:val="22"/>
          <w:szCs w:val="22"/>
        </w:rPr>
        <w:t xml:space="preserve"> </w:t>
      </w:r>
      <w:r w:rsidRPr="00470DB4">
        <w:rPr>
          <w:rFonts w:ascii="Helvetica" w:hAnsi="Helvetica"/>
          <w:sz w:val="22"/>
          <w:szCs w:val="22"/>
        </w:rPr>
        <w:t xml:space="preserve">are beginning to return to </w:t>
      </w:r>
      <w:proofErr w:type="gramStart"/>
      <w:r w:rsidRPr="00470DB4">
        <w:rPr>
          <w:rFonts w:ascii="Helvetica" w:hAnsi="Helvetica"/>
          <w:sz w:val="22"/>
          <w:szCs w:val="22"/>
        </w:rPr>
        <w:t>some kind of normal</w:t>
      </w:r>
      <w:proofErr w:type="gramEnd"/>
      <w:r w:rsidRPr="00470DB4">
        <w:rPr>
          <w:rFonts w:ascii="Helvetica" w:hAnsi="Helvetica"/>
          <w:sz w:val="22"/>
          <w:szCs w:val="22"/>
        </w:rPr>
        <w:t>; Today I attend my first Planning &amp; Regulation committee meeting, and OCC Full Council meets next week in Oxford for the first time. I have submitted a question on our provision for unaccompanied asylum</w:t>
      </w:r>
      <w:r>
        <w:rPr>
          <w:rFonts w:ascii="Helvetica" w:hAnsi="Helvetica"/>
          <w:sz w:val="22"/>
          <w:szCs w:val="22"/>
        </w:rPr>
        <w:t>-</w:t>
      </w:r>
      <w:r w:rsidRPr="00470DB4">
        <w:rPr>
          <w:rFonts w:ascii="Helvetica" w:hAnsi="Helvetica"/>
          <w:sz w:val="22"/>
          <w:szCs w:val="22"/>
        </w:rPr>
        <w:t>seeking children (currently lower than the national average).</w:t>
      </w:r>
    </w:p>
    <w:p w14:paraId="37140328" w14:textId="77777777" w:rsidR="00470DB4" w:rsidRDefault="00470DB4" w:rsidP="00D07F3C">
      <w:pPr>
        <w:rPr>
          <w:rFonts w:ascii="Helvetica" w:hAnsi="Helvetica"/>
          <w:b/>
          <w:bCs/>
          <w:sz w:val="22"/>
          <w:szCs w:val="22"/>
        </w:rPr>
      </w:pPr>
    </w:p>
    <w:p w14:paraId="0F797BAC" w14:textId="368568D8" w:rsidR="00D07F3C" w:rsidRPr="00D07F3C" w:rsidRDefault="00D07F3C" w:rsidP="00D07F3C">
      <w:pPr>
        <w:rPr>
          <w:rFonts w:ascii="Helvetica" w:hAnsi="Helvetica"/>
          <w:b/>
          <w:bCs/>
          <w:sz w:val="22"/>
          <w:szCs w:val="22"/>
        </w:rPr>
      </w:pPr>
      <w:r w:rsidRPr="00D07F3C">
        <w:rPr>
          <w:rFonts w:ascii="Helvetica" w:hAnsi="Helvetica"/>
          <w:b/>
          <w:bCs/>
          <w:sz w:val="22"/>
          <w:szCs w:val="22"/>
        </w:rPr>
        <w:t>County libraries set to return to pre-pandemic opening hours</w:t>
      </w:r>
    </w:p>
    <w:p w14:paraId="03791D8F" w14:textId="331C1A17" w:rsidR="00D07F3C" w:rsidRPr="00D07F3C" w:rsidRDefault="00D07F3C" w:rsidP="007F7CA2">
      <w:pPr>
        <w:rPr>
          <w:rFonts w:ascii="Helvetica" w:hAnsi="Helvetica"/>
          <w:sz w:val="22"/>
          <w:szCs w:val="22"/>
        </w:rPr>
      </w:pPr>
      <w:r>
        <w:rPr>
          <w:rFonts w:ascii="Helvetica" w:hAnsi="Helvetica"/>
          <w:sz w:val="22"/>
          <w:szCs w:val="22"/>
        </w:rPr>
        <w:t>R</w:t>
      </w:r>
      <w:r w:rsidRPr="00D07F3C">
        <w:rPr>
          <w:rFonts w:ascii="Helvetica" w:hAnsi="Helvetica"/>
          <w:sz w:val="22"/>
          <w:szCs w:val="22"/>
        </w:rPr>
        <w:t xml:space="preserve">eturn of pre-pandemic opening hours at </w:t>
      </w:r>
      <w:r w:rsidR="007F7CA2">
        <w:rPr>
          <w:rFonts w:ascii="Helvetica" w:hAnsi="Helvetica"/>
          <w:sz w:val="22"/>
          <w:szCs w:val="22"/>
        </w:rPr>
        <w:t xml:space="preserve">almost all </w:t>
      </w:r>
      <w:r w:rsidRPr="00D07F3C">
        <w:rPr>
          <w:rFonts w:ascii="Helvetica" w:hAnsi="Helvetica"/>
          <w:sz w:val="22"/>
          <w:szCs w:val="22"/>
        </w:rPr>
        <w:t>the county’s libraries from Monday, 6 September. </w:t>
      </w:r>
    </w:p>
    <w:p w14:paraId="2F895B3B" w14:textId="6F89ADE3" w:rsidR="00D07F3C" w:rsidRPr="00D07F3C" w:rsidRDefault="00D07F3C" w:rsidP="00D07F3C">
      <w:pPr>
        <w:rPr>
          <w:rFonts w:ascii="Helvetica" w:hAnsi="Helvetica"/>
          <w:sz w:val="22"/>
          <w:szCs w:val="22"/>
        </w:rPr>
      </w:pPr>
      <w:r w:rsidRPr="00D07F3C">
        <w:rPr>
          <w:rFonts w:ascii="Helvetica" w:hAnsi="Helvetica"/>
          <w:sz w:val="22"/>
          <w:szCs w:val="22"/>
        </w:rPr>
        <w:t>Residents can visit the </w:t>
      </w:r>
      <w:hyperlink r:id="rId6" w:tgtFrame="_blank" w:history="1">
        <w:r w:rsidRPr="00D07F3C">
          <w:rPr>
            <w:rStyle w:val="Hyperlink"/>
            <w:rFonts w:ascii="Helvetica" w:hAnsi="Helvetica"/>
            <w:sz w:val="22"/>
            <w:szCs w:val="22"/>
          </w:rPr>
          <w:t>county council’s library webpage</w:t>
        </w:r>
      </w:hyperlink>
      <w:r w:rsidRPr="00D07F3C">
        <w:rPr>
          <w:rFonts w:ascii="Helvetica" w:hAnsi="Helvetica"/>
          <w:sz w:val="22"/>
          <w:szCs w:val="22"/>
        </w:rPr>
        <w:t> to check the opening hours for their local library. The opening hours are also available on the library app (search Oxfordshire Libraries in the app store) and on Google business listings.</w:t>
      </w:r>
    </w:p>
    <w:p w14:paraId="465E6AB6" w14:textId="3E1C82EB" w:rsidR="007906E3" w:rsidRPr="00D07F3C" w:rsidRDefault="007906E3" w:rsidP="007843CD">
      <w:pPr>
        <w:rPr>
          <w:rFonts w:ascii="Helvetica" w:hAnsi="Helvetica"/>
          <w:sz w:val="22"/>
          <w:szCs w:val="22"/>
        </w:rPr>
      </w:pPr>
    </w:p>
    <w:p w14:paraId="1A3F6AD9" w14:textId="77777777" w:rsidR="00D07F3C" w:rsidRPr="00D07F3C" w:rsidRDefault="00D07F3C" w:rsidP="00D07F3C">
      <w:pPr>
        <w:rPr>
          <w:rFonts w:ascii="Helvetica" w:hAnsi="Helvetica"/>
          <w:b/>
          <w:bCs/>
          <w:sz w:val="22"/>
          <w:szCs w:val="22"/>
        </w:rPr>
      </w:pPr>
      <w:r w:rsidRPr="00D07F3C">
        <w:rPr>
          <w:rFonts w:ascii="Helvetica" w:hAnsi="Helvetica"/>
          <w:b/>
          <w:bCs/>
          <w:sz w:val="22"/>
          <w:szCs w:val="22"/>
        </w:rPr>
        <w:t>Saturday music sessions for children set to launch across Oxfordshire</w:t>
      </w:r>
    </w:p>
    <w:p w14:paraId="188AAE58" w14:textId="4808C1E5" w:rsidR="00D07F3C" w:rsidRDefault="007F7CA2" w:rsidP="00D07F3C">
      <w:pPr>
        <w:rPr>
          <w:rFonts w:ascii="Helvetica" w:hAnsi="Helvetica"/>
          <w:sz w:val="22"/>
          <w:szCs w:val="22"/>
        </w:rPr>
      </w:pPr>
      <w:r>
        <w:rPr>
          <w:rFonts w:ascii="Helvetica" w:hAnsi="Helvetica"/>
          <w:sz w:val="22"/>
          <w:szCs w:val="22"/>
        </w:rPr>
        <w:t>N</w:t>
      </w:r>
      <w:r w:rsidR="00D07F3C" w:rsidRPr="00D07F3C">
        <w:rPr>
          <w:rFonts w:ascii="Helvetica" w:hAnsi="Helvetica"/>
          <w:sz w:val="22"/>
          <w:szCs w:val="22"/>
        </w:rPr>
        <w:t>ew</w:t>
      </w:r>
      <w:r w:rsidR="009130D6">
        <w:rPr>
          <w:rFonts w:ascii="Helvetica" w:hAnsi="Helvetica"/>
          <w:sz w:val="22"/>
          <w:szCs w:val="22"/>
        </w:rPr>
        <w:t xml:space="preserve"> music</w:t>
      </w:r>
      <w:r w:rsidR="00D07F3C" w:rsidRPr="00D07F3C">
        <w:rPr>
          <w:rFonts w:ascii="Helvetica" w:hAnsi="Helvetica"/>
          <w:sz w:val="22"/>
          <w:szCs w:val="22"/>
        </w:rPr>
        <w:t xml:space="preserve"> sessions across the county on Saturday mornings</w:t>
      </w:r>
      <w:r>
        <w:rPr>
          <w:rFonts w:ascii="Helvetica" w:hAnsi="Helvetica"/>
          <w:sz w:val="22"/>
          <w:szCs w:val="22"/>
        </w:rPr>
        <w:t xml:space="preserve"> for c</w:t>
      </w:r>
      <w:r w:rsidRPr="00D07F3C">
        <w:rPr>
          <w:rFonts w:ascii="Helvetica" w:hAnsi="Helvetica"/>
          <w:sz w:val="22"/>
          <w:szCs w:val="22"/>
        </w:rPr>
        <w:t>hildren aged</w:t>
      </w:r>
      <w:r>
        <w:rPr>
          <w:rFonts w:ascii="Helvetica" w:hAnsi="Helvetica"/>
          <w:sz w:val="22"/>
          <w:szCs w:val="22"/>
        </w:rPr>
        <w:t xml:space="preserve"> 6-</w:t>
      </w:r>
      <w:r w:rsidRPr="00D07F3C">
        <w:rPr>
          <w:rFonts w:ascii="Helvetica" w:hAnsi="Helvetica"/>
          <w:sz w:val="22"/>
          <w:szCs w:val="22"/>
        </w:rPr>
        <w:t>13</w:t>
      </w:r>
      <w:r>
        <w:rPr>
          <w:rFonts w:ascii="Helvetica" w:hAnsi="Helvetica"/>
          <w:sz w:val="22"/>
          <w:szCs w:val="22"/>
        </w:rPr>
        <w:t xml:space="preserve"> </w:t>
      </w:r>
      <w:r w:rsidR="00D07F3C" w:rsidRPr="00D07F3C">
        <w:rPr>
          <w:rFonts w:ascii="Helvetica" w:hAnsi="Helvetica"/>
          <w:sz w:val="22"/>
          <w:szCs w:val="22"/>
        </w:rPr>
        <w:t xml:space="preserve">will offer a fun, safe supportive atmosphere </w:t>
      </w:r>
      <w:r>
        <w:rPr>
          <w:rFonts w:ascii="Helvetica" w:hAnsi="Helvetica"/>
          <w:sz w:val="22"/>
          <w:szCs w:val="22"/>
        </w:rPr>
        <w:t>to</w:t>
      </w:r>
      <w:r w:rsidR="00D07F3C" w:rsidRPr="00D07F3C">
        <w:rPr>
          <w:rFonts w:ascii="Helvetica" w:hAnsi="Helvetica"/>
          <w:sz w:val="22"/>
          <w:szCs w:val="22"/>
        </w:rPr>
        <w:t xml:space="preserve"> make new friends and improve by performing with others.</w:t>
      </w:r>
      <w:r w:rsidR="00D07F3C">
        <w:rPr>
          <w:rFonts w:ascii="Helvetica" w:hAnsi="Helvetica"/>
          <w:sz w:val="22"/>
          <w:szCs w:val="22"/>
        </w:rPr>
        <w:t xml:space="preserve"> </w:t>
      </w:r>
      <w:r w:rsidR="00D07F3C" w:rsidRPr="00D07F3C">
        <w:rPr>
          <w:rFonts w:ascii="Helvetica" w:hAnsi="Helvetica"/>
          <w:sz w:val="22"/>
          <w:szCs w:val="22"/>
        </w:rPr>
        <w:t xml:space="preserve">The 90-minute Saturday music centre sessions are available through school term times from 18 September and are available in Bicester, Oxford, Didcot, </w:t>
      </w:r>
      <w:proofErr w:type="gramStart"/>
      <w:r w:rsidR="00D07F3C" w:rsidRPr="00D07F3C">
        <w:rPr>
          <w:rFonts w:ascii="Helvetica" w:hAnsi="Helvetica"/>
          <w:sz w:val="22"/>
          <w:szCs w:val="22"/>
        </w:rPr>
        <w:t>Thame</w:t>
      </w:r>
      <w:proofErr w:type="gramEnd"/>
      <w:r w:rsidR="00D07F3C" w:rsidRPr="00D07F3C">
        <w:rPr>
          <w:rFonts w:ascii="Helvetica" w:hAnsi="Helvetica"/>
          <w:sz w:val="22"/>
          <w:szCs w:val="22"/>
        </w:rPr>
        <w:t xml:space="preserve"> and Witney</w:t>
      </w:r>
      <w:r w:rsidR="00D07F3C">
        <w:rPr>
          <w:rFonts w:ascii="Helvetica" w:hAnsi="Helvetica"/>
          <w:sz w:val="22"/>
          <w:szCs w:val="22"/>
        </w:rPr>
        <w:t xml:space="preserve">. </w:t>
      </w:r>
    </w:p>
    <w:p w14:paraId="483ED1AB" w14:textId="77777777" w:rsidR="00D07F3C" w:rsidRDefault="00D07F3C" w:rsidP="00D07F3C">
      <w:pPr>
        <w:rPr>
          <w:rFonts w:ascii="Helvetica" w:hAnsi="Helvetica"/>
          <w:sz w:val="22"/>
          <w:szCs w:val="22"/>
        </w:rPr>
      </w:pPr>
    </w:p>
    <w:p w14:paraId="0ECAFA19" w14:textId="118D306F" w:rsidR="00162B11" w:rsidRDefault="00D07F3C" w:rsidP="00D07F3C">
      <w:pPr>
        <w:rPr>
          <w:rFonts w:ascii="Helvetica" w:hAnsi="Helvetica"/>
          <w:sz w:val="22"/>
          <w:szCs w:val="22"/>
        </w:rPr>
      </w:pPr>
      <w:r>
        <w:rPr>
          <w:rFonts w:ascii="Helvetica" w:hAnsi="Helvetica"/>
          <w:sz w:val="22"/>
          <w:szCs w:val="22"/>
        </w:rPr>
        <w:t>Most s</w:t>
      </w:r>
      <w:r w:rsidRPr="00D07F3C">
        <w:rPr>
          <w:rFonts w:ascii="Helvetica" w:hAnsi="Helvetica"/>
          <w:sz w:val="22"/>
          <w:szCs w:val="22"/>
        </w:rPr>
        <w:t xml:space="preserve">chool choirs and bands have not been able to rehearse together for more than a year, and children learning to play an instrument </w:t>
      </w:r>
      <w:r>
        <w:rPr>
          <w:rFonts w:ascii="Helvetica" w:hAnsi="Helvetica"/>
          <w:sz w:val="22"/>
          <w:szCs w:val="22"/>
        </w:rPr>
        <w:t xml:space="preserve">have </w:t>
      </w:r>
      <w:r w:rsidRPr="00D07F3C">
        <w:rPr>
          <w:rFonts w:ascii="Helvetica" w:hAnsi="Helvetica"/>
          <w:sz w:val="22"/>
          <w:szCs w:val="22"/>
        </w:rPr>
        <w:t>had to rely on remote instruction</w:t>
      </w:r>
      <w:r w:rsidR="007F7CA2">
        <w:rPr>
          <w:rFonts w:ascii="Helvetica" w:hAnsi="Helvetica"/>
          <w:sz w:val="22"/>
          <w:szCs w:val="22"/>
        </w:rPr>
        <w:t xml:space="preserve">, so this is welcome news – culture is vitally important for </w:t>
      </w:r>
      <w:proofErr w:type="gramStart"/>
      <w:r w:rsidR="007F7CA2">
        <w:rPr>
          <w:rFonts w:ascii="Helvetica" w:hAnsi="Helvetica"/>
          <w:sz w:val="22"/>
          <w:szCs w:val="22"/>
        </w:rPr>
        <w:t>all of</w:t>
      </w:r>
      <w:proofErr w:type="gramEnd"/>
      <w:r w:rsidR="007F7CA2">
        <w:rPr>
          <w:rFonts w:ascii="Helvetica" w:hAnsi="Helvetica"/>
          <w:sz w:val="22"/>
          <w:szCs w:val="22"/>
        </w:rPr>
        <w:t xml:space="preserve"> our wellbeing.</w:t>
      </w:r>
    </w:p>
    <w:p w14:paraId="21287EF0" w14:textId="77777777" w:rsidR="007F7CA2" w:rsidRDefault="009130D6" w:rsidP="007F7CA2">
      <w:pPr>
        <w:rPr>
          <w:rFonts w:ascii="Helvetica" w:hAnsi="Helvetica"/>
          <w:sz w:val="22"/>
          <w:szCs w:val="22"/>
        </w:rPr>
      </w:pPr>
      <w:r>
        <w:rPr>
          <w:rFonts w:ascii="Helvetica" w:hAnsi="Helvetica"/>
          <w:sz w:val="22"/>
          <w:szCs w:val="22"/>
        </w:rPr>
        <w:t>To book,</w:t>
      </w:r>
      <w:r w:rsidR="00D07F3C" w:rsidRPr="00D07F3C">
        <w:rPr>
          <w:rFonts w:ascii="Helvetica" w:hAnsi="Helvetica"/>
          <w:sz w:val="22"/>
          <w:szCs w:val="22"/>
        </w:rPr>
        <w:t xml:space="preserve"> visit the </w:t>
      </w:r>
      <w:hyperlink r:id="rId7" w:tgtFrame="_blank" w:history="1">
        <w:r w:rsidR="00D07F3C" w:rsidRPr="00D07F3C">
          <w:rPr>
            <w:rStyle w:val="Hyperlink"/>
            <w:rFonts w:ascii="Helvetica" w:hAnsi="Helvetica"/>
            <w:sz w:val="22"/>
            <w:szCs w:val="22"/>
          </w:rPr>
          <w:t>council’s webpage</w:t>
        </w:r>
      </w:hyperlink>
      <w:r w:rsidR="00D07F3C" w:rsidRPr="00D07F3C">
        <w:rPr>
          <w:rFonts w:ascii="Helvetica" w:hAnsi="Helvetica"/>
          <w:sz w:val="22"/>
          <w:szCs w:val="22"/>
        </w:rPr>
        <w:t>, select the nearest venue and reserve a place.</w:t>
      </w:r>
      <w:r>
        <w:rPr>
          <w:rFonts w:ascii="Helvetica" w:hAnsi="Helvetica"/>
          <w:sz w:val="22"/>
          <w:szCs w:val="22"/>
        </w:rPr>
        <w:t xml:space="preserve"> </w:t>
      </w:r>
    </w:p>
    <w:p w14:paraId="5FD2E386" w14:textId="299A92E8" w:rsidR="00D07F3C" w:rsidRPr="00D07F3C" w:rsidRDefault="007F7CA2" w:rsidP="007F7CA2">
      <w:pPr>
        <w:rPr>
          <w:rFonts w:ascii="Helvetica" w:hAnsi="Helvetica"/>
          <w:sz w:val="22"/>
          <w:szCs w:val="22"/>
        </w:rPr>
      </w:pPr>
      <w:r>
        <w:rPr>
          <w:rFonts w:ascii="Helvetica" w:hAnsi="Helvetica"/>
          <w:sz w:val="22"/>
          <w:szCs w:val="22"/>
        </w:rPr>
        <w:t xml:space="preserve">Our </w:t>
      </w:r>
      <w:r w:rsidRPr="00D07F3C">
        <w:rPr>
          <w:rFonts w:ascii="Helvetica" w:hAnsi="Helvetica"/>
          <w:sz w:val="22"/>
          <w:szCs w:val="22"/>
        </w:rPr>
        <w:t>instructors are DBS checked and risk assessments and safety precautions are being taken to reduce the risks of COVID-19 transmission.</w:t>
      </w:r>
    </w:p>
    <w:p w14:paraId="66D74284" w14:textId="41422E4B" w:rsidR="00D07F3C" w:rsidRPr="00D07F3C" w:rsidRDefault="00D07F3C" w:rsidP="007843CD">
      <w:pPr>
        <w:rPr>
          <w:rFonts w:ascii="Helvetica" w:hAnsi="Helvetica"/>
          <w:sz w:val="22"/>
          <w:szCs w:val="22"/>
        </w:rPr>
      </w:pPr>
      <w:r w:rsidRPr="00D07F3C">
        <w:rPr>
          <w:rFonts w:ascii="Helvetica" w:hAnsi="Helvetica"/>
          <w:sz w:val="22"/>
          <w:szCs w:val="22"/>
        </w:rPr>
        <w:t> </w:t>
      </w:r>
    </w:p>
    <w:p w14:paraId="3CB5CEFB" w14:textId="77777777" w:rsidR="00D07F3C" w:rsidRPr="00D07F3C" w:rsidRDefault="00D07F3C" w:rsidP="00D07F3C">
      <w:pPr>
        <w:rPr>
          <w:rFonts w:ascii="Helvetica" w:hAnsi="Helvetica"/>
          <w:b/>
          <w:bCs/>
          <w:sz w:val="22"/>
          <w:szCs w:val="22"/>
        </w:rPr>
      </w:pPr>
      <w:r w:rsidRPr="00D07F3C">
        <w:rPr>
          <w:rFonts w:ascii="Helvetica" w:hAnsi="Helvetica"/>
          <w:b/>
          <w:bCs/>
          <w:sz w:val="22"/>
          <w:szCs w:val="22"/>
        </w:rPr>
        <w:t>First in planned wave of new 20mph zones approved</w:t>
      </w:r>
    </w:p>
    <w:p w14:paraId="4F12EFED" w14:textId="76939B14" w:rsidR="00D07F3C" w:rsidRPr="00D07F3C" w:rsidRDefault="00D07F3C" w:rsidP="00D07F3C">
      <w:pPr>
        <w:rPr>
          <w:rFonts w:ascii="Helvetica" w:hAnsi="Helvetica"/>
          <w:sz w:val="22"/>
          <w:szCs w:val="22"/>
        </w:rPr>
      </w:pPr>
      <w:r w:rsidRPr="00D07F3C">
        <w:rPr>
          <w:rFonts w:ascii="Helvetica" w:hAnsi="Helvetica"/>
          <w:sz w:val="22"/>
          <w:szCs w:val="22"/>
        </w:rPr>
        <w:t xml:space="preserve">A 20mph speed limit will be introduced in </w:t>
      </w:r>
      <w:proofErr w:type="spellStart"/>
      <w:r w:rsidRPr="00D07F3C">
        <w:rPr>
          <w:rFonts w:ascii="Helvetica" w:hAnsi="Helvetica"/>
          <w:sz w:val="22"/>
          <w:szCs w:val="22"/>
        </w:rPr>
        <w:t>Cuxham</w:t>
      </w:r>
      <w:proofErr w:type="spellEnd"/>
      <w:r w:rsidRPr="00D07F3C">
        <w:rPr>
          <w:rFonts w:ascii="Helvetica" w:hAnsi="Helvetica"/>
          <w:sz w:val="22"/>
          <w:szCs w:val="22"/>
        </w:rPr>
        <w:t xml:space="preserve"> later this month, becoming the first of five trial sites, which could pave the way for a countywide road safety programme.</w:t>
      </w:r>
    </w:p>
    <w:p w14:paraId="248B2433" w14:textId="77777777" w:rsidR="00D07F3C" w:rsidRPr="00D07F3C" w:rsidRDefault="00D07F3C" w:rsidP="00D07F3C">
      <w:pPr>
        <w:rPr>
          <w:rFonts w:ascii="Helvetica" w:hAnsi="Helvetica"/>
          <w:sz w:val="22"/>
          <w:szCs w:val="22"/>
        </w:rPr>
      </w:pPr>
      <w:r w:rsidRPr="00D07F3C">
        <w:rPr>
          <w:rFonts w:ascii="Helvetica" w:hAnsi="Helvetica"/>
          <w:sz w:val="22"/>
          <w:szCs w:val="22"/>
        </w:rPr>
        <w:t> </w:t>
      </w:r>
    </w:p>
    <w:p w14:paraId="30436DD2" w14:textId="3B49E6F0" w:rsidR="00D07F3C" w:rsidRPr="00D07F3C" w:rsidRDefault="00CB6B78" w:rsidP="00D07F3C">
      <w:pPr>
        <w:rPr>
          <w:rFonts w:ascii="Helvetica" w:hAnsi="Helvetica"/>
          <w:sz w:val="22"/>
          <w:szCs w:val="22"/>
        </w:rPr>
      </w:pPr>
      <w:r>
        <w:rPr>
          <w:rFonts w:ascii="Helvetica" w:hAnsi="Helvetica"/>
          <w:sz w:val="22"/>
          <w:szCs w:val="22"/>
        </w:rPr>
        <w:t xml:space="preserve">This </w:t>
      </w:r>
      <w:r w:rsidR="00D07F3C" w:rsidRPr="00D07F3C">
        <w:rPr>
          <w:rFonts w:ascii="Helvetica" w:hAnsi="Helvetica"/>
          <w:sz w:val="22"/>
          <w:szCs w:val="22"/>
        </w:rPr>
        <w:t>followed a consultation process in which 82 per cent of residents</w:t>
      </w:r>
      <w:r w:rsidR="007F7CA2">
        <w:rPr>
          <w:rFonts w:ascii="Helvetica" w:hAnsi="Helvetica"/>
          <w:sz w:val="22"/>
          <w:szCs w:val="22"/>
        </w:rPr>
        <w:t xml:space="preserve"> responding </w:t>
      </w:r>
      <w:r w:rsidR="00D07F3C" w:rsidRPr="00D07F3C">
        <w:rPr>
          <w:rFonts w:ascii="Helvetica" w:hAnsi="Helvetica"/>
          <w:sz w:val="22"/>
          <w:szCs w:val="22"/>
        </w:rPr>
        <w:t>were in favour of the speed reduction.</w:t>
      </w:r>
      <w:r>
        <w:rPr>
          <w:rFonts w:ascii="Helvetica" w:hAnsi="Helvetica"/>
          <w:sz w:val="22"/>
          <w:szCs w:val="22"/>
        </w:rPr>
        <w:t xml:space="preserve"> </w:t>
      </w:r>
      <w:r w:rsidR="00D07F3C" w:rsidRPr="00D07F3C">
        <w:rPr>
          <w:rFonts w:ascii="Helvetica" w:hAnsi="Helvetica"/>
          <w:sz w:val="22"/>
          <w:szCs w:val="22"/>
        </w:rPr>
        <w:t xml:space="preserve">The council is currently in the process of consulting on four more 20mph trial sites across the county, in Long </w:t>
      </w:r>
      <w:proofErr w:type="spellStart"/>
      <w:r w:rsidR="00D07F3C" w:rsidRPr="00D07F3C">
        <w:rPr>
          <w:rFonts w:ascii="Helvetica" w:hAnsi="Helvetica"/>
          <w:sz w:val="22"/>
          <w:szCs w:val="22"/>
        </w:rPr>
        <w:t>Wittenham</w:t>
      </w:r>
      <w:proofErr w:type="spellEnd"/>
      <w:r w:rsidR="00D07F3C" w:rsidRPr="00D07F3C">
        <w:rPr>
          <w:rFonts w:ascii="Helvetica" w:hAnsi="Helvetica"/>
          <w:sz w:val="22"/>
          <w:szCs w:val="22"/>
        </w:rPr>
        <w:t xml:space="preserve">, Wallingford Central, Wallingford North and </w:t>
      </w:r>
      <w:proofErr w:type="spellStart"/>
      <w:r w:rsidR="00D07F3C" w:rsidRPr="00D07F3C">
        <w:rPr>
          <w:rFonts w:ascii="Helvetica" w:hAnsi="Helvetica"/>
          <w:sz w:val="22"/>
          <w:szCs w:val="22"/>
        </w:rPr>
        <w:t>Kirtlington</w:t>
      </w:r>
      <w:proofErr w:type="spellEnd"/>
      <w:r w:rsidR="00D07F3C" w:rsidRPr="00D07F3C">
        <w:rPr>
          <w:rFonts w:ascii="Helvetica" w:hAnsi="Helvetica"/>
          <w:sz w:val="22"/>
          <w:szCs w:val="22"/>
        </w:rPr>
        <w:t>. It is believed there is the potential to have around 85 per cent of Oxfordshire’s 30mph roads reduced to 20mph, subject to local opinion and available funding.</w:t>
      </w:r>
    </w:p>
    <w:p w14:paraId="25D8CDE8" w14:textId="77777777" w:rsidR="00D07F3C" w:rsidRPr="00D07F3C" w:rsidRDefault="00D07F3C" w:rsidP="00D07F3C">
      <w:pPr>
        <w:rPr>
          <w:rFonts w:ascii="Helvetica" w:hAnsi="Helvetica"/>
          <w:sz w:val="22"/>
          <w:szCs w:val="22"/>
        </w:rPr>
      </w:pPr>
      <w:r w:rsidRPr="00D07F3C">
        <w:rPr>
          <w:rFonts w:ascii="Helvetica" w:hAnsi="Helvetica"/>
          <w:sz w:val="22"/>
          <w:szCs w:val="22"/>
        </w:rPr>
        <w:t> </w:t>
      </w:r>
    </w:p>
    <w:p w14:paraId="64E9361A" w14:textId="6789B45D" w:rsidR="00D07F3C" w:rsidRPr="00D07F3C" w:rsidRDefault="00D07F3C" w:rsidP="00D07F3C">
      <w:pPr>
        <w:rPr>
          <w:rFonts w:ascii="Helvetica" w:hAnsi="Helvetica"/>
          <w:sz w:val="22"/>
          <w:szCs w:val="22"/>
        </w:rPr>
      </w:pPr>
      <w:r w:rsidRPr="00D07F3C">
        <w:rPr>
          <w:rFonts w:ascii="Helvetica" w:hAnsi="Helvetica"/>
          <w:sz w:val="22"/>
          <w:szCs w:val="22"/>
        </w:rPr>
        <w:t xml:space="preserve">This 20mph approach </w:t>
      </w:r>
      <w:r w:rsidR="00CB6B78">
        <w:rPr>
          <w:rFonts w:ascii="Helvetica" w:hAnsi="Helvetica"/>
          <w:sz w:val="22"/>
          <w:szCs w:val="22"/>
        </w:rPr>
        <w:t xml:space="preserve">will help to </w:t>
      </w:r>
      <w:r w:rsidRPr="00D07F3C">
        <w:rPr>
          <w:rFonts w:ascii="Helvetica" w:hAnsi="Helvetica"/>
          <w:sz w:val="22"/>
          <w:szCs w:val="22"/>
        </w:rPr>
        <w:t>make active travel, public and shared transport the natural first choice</w:t>
      </w:r>
      <w:r w:rsidR="00CB6B78">
        <w:rPr>
          <w:rFonts w:ascii="Helvetica" w:hAnsi="Helvetica"/>
          <w:sz w:val="22"/>
          <w:szCs w:val="22"/>
        </w:rPr>
        <w:t xml:space="preserve">, </w:t>
      </w:r>
      <w:r w:rsidRPr="00D07F3C">
        <w:rPr>
          <w:rFonts w:ascii="Helvetica" w:hAnsi="Helvetica"/>
          <w:sz w:val="22"/>
          <w:szCs w:val="22"/>
        </w:rPr>
        <w:t>improv</w:t>
      </w:r>
      <w:r w:rsidR="00CB6B78">
        <w:rPr>
          <w:rFonts w:ascii="Helvetica" w:hAnsi="Helvetica"/>
          <w:sz w:val="22"/>
          <w:szCs w:val="22"/>
        </w:rPr>
        <w:t>ing</w:t>
      </w:r>
      <w:r w:rsidRPr="00D07F3C">
        <w:rPr>
          <w:rFonts w:ascii="Helvetica" w:hAnsi="Helvetica"/>
          <w:sz w:val="22"/>
          <w:szCs w:val="22"/>
        </w:rPr>
        <w:t xml:space="preserve"> the experience of being on streets and making healthy travel safer</w:t>
      </w:r>
      <w:r w:rsidR="00CB6B78">
        <w:rPr>
          <w:rFonts w:ascii="Helvetica" w:hAnsi="Helvetica"/>
          <w:sz w:val="22"/>
          <w:szCs w:val="22"/>
        </w:rPr>
        <w:t>.</w:t>
      </w:r>
    </w:p>
    <w:p w14:paraId="3394C810" w14:textId="1D2D57B0" w:rsidR="00D07F3C" w:rsidRDefault="00D07F3C" w:rsidP="007843CD">
      <w:pPr>
        <w:rPr>
          <w:rFonts w:ascii="Helvetica" w:hAnsi="Helvetica"/>
          <w:sz w:val="22"/>
          <w:szCs w:val="22"/>
        </w:rPr>
      </w:pPr>
      <w:r w:rsidRPr="00D07F3C">
        <w:rPr>
          <w:rFonts w:ascii="Helvetica" w:hAnsi="Helvetica"/>
          <w:sz w:val="22"/>
          <w:szCs w:val="22"/>
        </w:rPr>
        <w:t> As part of this process, Oxfordshire County Council is committed to working with the campaign group 20’s Plenty, local communities, Thames Valley Police, bus companies and other stakeholders.</w:t>
      </w:r>
    </w:p>
    <w:p w14:paraId="140CE85A" w14:textId="119B4A9C" w:rsidR="00B762C7" w:rsidRDefault="00B762C7" w:rsidP="007843CD">
      <w:pPr>
        <w:rPr>
          <w:rFonts w:ascii="Helvetica" w:hAnsi="Helvetica"/>
          <w:sz w:val="22"/>
          <w:szCs w:val="22"/>
        </w:rPr>
      </w:pPr>
    </w:p>
    <w:p w14:paraId="0D89F09B" w14:textId="7C99D550" w:rsidR="00B762C7" w:rsidRPr="00B762C7" w:rsidRDefault="00B762C7" w:rsidP="007843CD">
      <w:pPr>
        <w:rPr>
          <w:rFonts w:ascii="Helvetica" w:hAnsi="Helvetica"/>
          <w:b/>
          <w:bCs/>
          <w:sz w:val="22"/>
          <w:szCs w:val="22"/>
        </w:rPr>
      </w:pPr>
      <w:r w:rsidRPr="00B762C7">
        <w:rPr>
          <w:rFonts w:ascii="Helvetica" w:hAnsi="Helvetica"/>
          <w:b/>
          <w:bCs/>
          <w:sz w:val="22"/>
          <w:szCs w:val="22"/>
        </w:rPr>
        <w:t>Civil Parking Enforcement</w:t>
      </w:r>
    </w:p>
    <w:p w14:paraId="73B8A46B" w14:textId="04E30259" w:rsidR="00F11595" w:rsidRDefault="00B762C7" w:rsidP="00B762C7">
      <w:pPr>
        <w:rPr>
          <w:rFonts w:ascii="Helvetica" w:hAnsi="Helvetica"/>
          <w:sz w:val="22"/>
          <w:szCs w:val="22"/>
        </w:rPr>
      </w:pPr>
      <w:r w:rsidRPr="00B762C7">
        <w:rPr>
          <w:rFonts w:ascii="Helvetica" w:hAnsi="Helvetica"/>
          <w:sz w:val="22"/>
          <w:szCs w:val="22"/>
        </w:rPr>
        <w:t>The government has approved Oxfordshire County Council’s bid to take on responsibility for civil parking enforcement. The council already enforces parking in Oxford City and West Oxfordshire and will now take over from Thames Valley Police in South Oxfordshire, the Vale of White Horse and Cherwell districts, ensuring continuity across the whole county when the change comes into place, which is currently expected to be on 1 November 2021.</w:t>
      </w:r>
    </w:p>
    <w:p w14:paraId="324FC1E4" w14:textId="26218D0C" w:rsidR="00B762C7" w:rsidRPr="00B762C7" w:rsidRDefault="00B762C7" w:rsidP="00B762C7">
      <w:pPr>
        <w:rPr>
          <w:rFonts w:ascii="Helvetica" w:hAnsi="Helvetica"/>
          <w:sz w:val="22"/>
          <w:szCs w:val="22"/>
        </w:rPr>
      </w:pPr>
      <w:r w:rsidRPr="00B762C7">
        <w:rPr>
          <w:rFonts w:ascii="Helvetica" w:hAnsi="Helvetica"/>
          <w:sz w:val="22"/>
          <w:szCs w:val="22"/>
        </w:rPr>
        <w:lastRenderedPageBreak/>
        <w:t xml:space="preserve">The aim is for the new arrangement to be self-funding, with the extra pay and display spaces helping to pay for enforcement costs, although </w:t>
      </w:r>
      <w:r w:rsidR="00EC2B52">
        <w:rPr>
          <w:rFonts w:ascii="Helvetica" w:hAnsi="Helvetica"/>
          <w:sz w:val="22"/>
          <w:szCs w:val="22"/>
        </w:rPr>
        <w:t>with</w:t>
      </w:r>
      <w:r w:rsidRPr="00B762C7">
        <w:rPr>
          <w:rFonts w:ascii="Helvetica" w:hAnsi="Helvetica"/>
          <w:sz w:val="22"/>
          <w:szCs w:val="22"/>
        </w:rPr>
        <w:t xml:space="preserve"> some funding from the three districts.</w:t>
      </w:r>
    </w:p>
    <w:p w14:paraId="68317709" w14:textId="5D1F35C4" w:rsidR="00B762C7" w:rsidRPr="00B762C7" w:rsidRDefault="00B762C7" w:rsidP="00B762C7">
      <w:pPr>
        <w:rPr>
          <w:rFonts w:ascii="Helvetica" w:hAnsi="Helvetica"/>
          <w:sz w:val="22"/>
          <w:szCs w:val="22"/>
        </w:rPr>
      </w:pPr>
      <w:r w:rsidRPr="00B762C7">
        <w:rPr>
          <w:rFonts w:ascii="Helvetica" w:hAnsi="Helvetica"/>
          <w:sz w:val="22"/>
          <w:szCs w:val="22"/>
        </w:rPr>
        <w:t>Parking offences</w:t>
      </w:r>
      <w:r w:rsidR="00F11595">
        <w:rPr>
          <w:rFonts w:ascii="Helvetica" w:hAnsi="Helvetica"/>
          <w:sz w:val="22"/>
          <w:szCs w:val="22"/>
        </w:rPr>
        <w:t xml:space="preserve"> </w:t>
      </w:r>
      <w:r w:rsidRPr="00B762C7">
        <w:rPr>
          <w:rFonts w:ascii="Helvetica" w:hAnsi="Helvetica"/>
          <w:sz w:val="22"/>
          <w:szCs w:val="22"/>
        </w:rPr>
        <w:t>will be enforced by a contractor on behalf of the council. Penalty charges range from £50-£70 but will be reduced by 50 per cent if paid within 14 days.</w:t>
      </w:r>
    </w:p>
    <w:p w14:paraId="4CB07B25" w14:textId="77777777" w:rsidR="00B762C7" w:rsidRPr="00B762C7" w:rsidRDefault="00B762C7" w:rsidP="00B762C7">
      <w:pPr>
        <w:rPr>
          <w:rFonts w:ascii="Helvetica" w:hAnsi="Helvetica"/>
          <w:sz w:val="22"/>
          <w:szCs w:val="22"/>
        </w:rPr>
      </w:pPr>
    </w:p>
    <w:p w14:paraId="21934910" w14:textId="77777777" w:rsidR="00F11595" w:rsidRPr="00F11595" w:rsidRDefault="00F11595" w:rsidP="00F11595">
      <w:pPr>
        <w:rPr>
          <w:rFonts w:ascii="Helvetica" w:hAnsi="Helvetica"/>
          <w:b/>
          <w:bCs/>
          <w:sz w:val="22"/>
          <w:szCs w:val="22"/>
        </w:rPr>
      </w:pPr>
      <w:r w:rsidRPr="00F11595">
        <w:rPr>
          <w:rFonts w:ascii="Helvetica" w:hAnsi="Helvetica"/>
          <w:b/>
          <w:bCs/>
          <w:sz w:val="22"/>
          <w:szCs w:val="22"/>
        </w:rPr>
        <w:t xml:space="preserve">How can I feed into CPE? </w:t>
      </w:r>
    </w:p>
    <w:p w14:paraId="0F4B107E" w14:textId="77777777" w:rsidR="00F11595" w:rsidRPr="00F11595" w:rsidRDefault="00F11595" w:rsidP="00F11595">
      <w:pPr>
        <w:rPr>
          <w:rFonts w:ascii="Helvetica" w:hAnsi="Helvetica"/>
          <w:sz w:val="22"/>
          <w:szCs w:val="22"/>
        </w:rPr>
      </w:pPr>
      <w:r w:rsidRPr="00F11595">
        <w:rPr>
          <w:rFonts w:ascii="Helvetica" w:hAnsi="Helvetica"/>
          <w:sz w:val="22"/>
          <w:szCs w:val="22"/>
        </w:rPr>
        <w:t xml:space="preserve">With the rollout of CPE, local intelligence will be essential in ensuring enforcement is directed to the right locations and we welcome input from councillors, </w:t>
      </w:r>
      <w:proofErr w:type="gramStart"/>
      <w:r w:rsidRPr="00F11595">
        <w:rPr>
          <w:rFonts w:ascii="Helvetica" w:hAnsi="Helvetica"/>
          <w:sz w:val="22"/>
          <w:szCs w:val="22"/>
        </w:rPr>
        <w:t>local residents</w:t>
      </w:r>
      <w:proofErr w:type="gramEnd"/>
      <w:r w:rsidRPr="00F11595">
        <w:rPr>
          <w:rFonts w:ascii="Helvetica" w:hAnsi="Helvetica"/>
          <w:sz w:val="22"/>
          <w:szCs w:val="22"/>
        </w:rPr>
        <w:t xml:space="preserve"> and businesses on parking in their areas where vehicles parking illegally maybe causing a hazard or safety issue. </w:t>
      </w:r>
    </w:p>
    <w:p w14:paraId="4DC46A6B" w14:textId="77777777" w:rsidR="00F11595" w:rsidRPr="00F11595" w:rsidRDefault="00F11595" w:rsidP="00F11595">
      <w:pPr>
        <w:rPr>
          <w:rFonts w:ascii="Helvetica" w:hAnsi="Helvetica"/>
          <w:sz w:val="22"/>
          <w:szCs w:val="22"/>
        </w:rPr>
      </w:pPr>
      <w:r w:rsidRPr="00F11595">
        <w:rPr>
          <w:rFonts w:ascii="Helvetica" w:hAnsi="Helvetica"/>
          <w:sz w:val="22"/>
          <w:szCs w:val="22"/>
        </w:rPr>
        <w:t xml:space="preserve">If you are aware of areas where parking enforcement is an issue, please contact the parking team via </w:t>
      </w:r>
      <w:r w:rsidRPr="00F11595">
        <w:rPr>
          <w:rFonts w:ascii="Helvetica" w:hAnsi="Helvetica"/>
          <w:b/>
          <w:bCs/>
          <w:sz w:val="22"/>
          <w:szCs w:val="22"/>
        </w:rPr>
        <w:t xml:space="preserve">CPEenquiries@oxfordshire.gov.uk </w:t>
      </w:r>
      <w:r w:rsidRPr="00F11595">
        <w:rPr>
          <w:rFonts w:ascii="Helvetica" w:hAnsi="Helvetica"/>
          <w:sz w:val="22"/>
          <w:szCs w:val="22"/>
        </w:rPr>
        <w:t xml:space="preserve">and Officers will pass the information across our enforcement teams who will be developing deployment plans for the new areas. </w:t>
      </w:r>
    </w:p>
    <w:p w14:paraId="3AC77CF5" w14:textId="77777777" w:rsidR="00D07F3C" w:rsidRPr="00D07F3C" w:rsidRDefault="00D07F3C" w:rsidP="007843CD">
      <w:pPr>
        <w:rPr>
          <w:rFonts w:ascii="Helvetica" w:hAnsi="Helvetica"/>
          <w:sz w:val="22"/>
          <w:szCs w:val="22"/>
        </w:rPr>
      </w:pPr>
    </w:p>
    <w:p w14:paraId="039BA4D0" w14:textId="2771733B" w:rsidR="007843CD" w:rsidRPr="004B52EE" w:rsidRDefault="007843CD" w:rsidP="007843CD">
      <w:pPr>
        <w:rPr>
          <w:rFonts w:ascii="Helvetica" w:hAnsi="Helvetica"/>
          <w:b/>
          <w:bCs/>
          <w:sz w:val="22"/>
          <w:szCs w:val="22"/>
        </w:rPr>
      </w:pPr>
      <w:r w:rsidRPr="004B52EE">
        <w:rPr>
          <w:rFonts w:ascii="Helvetica" w:hAnsi="Helvetica"/>
          <w:b/>
          <w:bCs/>
          <w:sz w:val="22"/>
          <w:szCs w:val="22"/>
        </w:rPr>
        <w:t xml:space="preserve">Councillor Priority Fund </w:t>
      </w:r>
    </w:p>
    <w:p w14:paraId="050E8506" w14:textId="24E1009B" w:rsidR="007843CD" w:rsidRPr="00D07F3C" w:rsidRDefault="007843CD" w:rsidP="007843CD">
      <w:pPr>
        <w:rPr>
          <w:rFonts w:ascii="Helvetica" w:hAnsi="Helvetica"/>
          <w:sz w:val="22"/>
          <w:szCs w:val="22"/>
        </w:rPr>
      </w:pPr>
      <w:r w:rsidRPr="00D07F3C">
        <w:rPr>
          <w:rFonts w:ascii="Helvetica" w:hAnsi="Helvetica"/>
          <w:sz w:val="22"/>
          <w:szCs w:val="22"/>
        </w:rPr>
        <w:t>The Councillor Priority Fund (CPF) is a sum of £15,000 per councillor that runs over the course of two years until 31 March 2023. The fund is now open for applications and each councillor can use their fund to support community projects and organisations.</w:t>
      </w:r>
    </w:p>
    <w:p w14:paraId="42E286CF" w14:textId="551DBAD0" w:rsidR="007843CD" w:rsidRPr="00D07F3C" w:rsidRDefault="007843CD" w:rsidP="007843CD">
      <w:pPr>
        <w:rPr>
          <w:rFonts w:ascii="Helvetica" w:hAnsi="Helvetica"/>
          <w:sz w:val="22"/>
          <w:szCs w:val="22"/>
        </w:rPr>
      </w:pPr>
      <w:r w:rsidRPr="00D07F3C">
        <w:rPr>
          <w:rFonts w:ascii="Helvetica" w:hAnsi="Helvetica"/>
          <w:sz w:val="22"/>
          <w:szCs w:val="22"/>
        </w:rPr>
        <w:t xml:space="preserve"> Any eligible organisation can approach me directly to apply for this </w:t>
      </w:r>
      <w:proofErr w:type="gramStart"/>
      <w:r w:rsidRPr="00D07F3C">
        <w:rPr>
          <w:rFonts w:ascii="Helvetica" w:hAnsi="Helvetica"/>
          <w:sz w:val="22"/>
          <w:szCs w:val="22"/>
        </w:rPr>
        <w:t>fund</w:t>
      </w:r>
      <w:r w:rsidR="00246A97" w:rsidRPr="00D07F3C">
        <w:rPr>
          <w:rFonts w:ascii="Helvetica" w:hAnsi="Helvetica"/>
          <w:sz w:val="22"/>
          <w:szCs w:val="22"/>
        </w:rPr>
        <w:t xml:space="preserve">, </w:t>
      </w:r>
      <w:r w:rsidRPr="00D07F3C">
        <w:rPr>
          <w:rFonts w:ascii="Helvetica" w:hAnsi="Helvetica"/>
          <w:sz w:val="22"/>
          <w:szCs w:val="22"/>
        </w:rPr>
        <w:t>and</w:t>
      </w:r>
      <w:proofErr w:type="gramEnd"/>
      <w:r w:rsidRPr="00D07F3C">
        <w:rPr>
          <w:rFonts w:ascii="Helvetica" w:hAnsi="Helvetica"/>
          <w:sz w:val="22"/>
          <w:szCs w:val="22"/>
        </w:rPr>
        <w:t xml:space="preserve"> would then have to complete the form available for download on the county council website.</w:t>
      </w:r>
    </w:p>
    <w:p w14:paraId="278195C4" w14:textId="77777777" w:rsidR="007843CD" w:rsidRPr="00D07F3C" w:rsidRDefault="007843CD" w:rsidP="007843CD">
      <w:pPr>
        <w:rPr>
          <w:rFonts w:ascii="Helvetica" w:hAnsi="Helvetica"/>
          <w:sz w:val="22"/>
          <w:szCs w:val="22"/>
        </w:rPr>
      </w:pPr>
    </w:p>
    <w:p w14:paraId="1C7B35C5" w14:textId="303677C3" w:rsidR="004B52EE" w:rsidRPr="004B52EE" w:rsidRDefault="00162B11" w:rsidP="004B52EE">
      <w:pPr>
        <w:rPr>
          <w:rFonts w:ascii="Helvetica" w:hAnsi="Helvetica"/>
          <w:b/>
          <w:bCs/>
          <w:sz w:val="22"/>
          <w:szCs w:val="22"/>
        </w:rPr>
      </w:pPr>
      <w:bookmarkStart w:id="0" w:name="x__Hlk78279502"/>
      <w:r>
        <w:rPr>
          <w:rFonts w:ascii="Helvetica" w:hAnsi="Helvetica"/>
          <w:b/>
          <w:bCs/>
          <w:sz w:val="22"/>
          <w:szCs w:val="22"/>
        </w:rPr>
        <w:t xml:space="preserve">Covid-19 </w:t>
      </w:r>
      <w:r w:rsidR="004B52EE" w:rsidRPr="004B52EE">
        <w:rPr>
          <w:rFonts w:ascii="Helvetica" w:hAnsi="Helvetica"/>
          <w:b/>
          <w:bCs/>
          <w:sz w:val="22"/>
          <w:szCs w:val="22"/>
        </w:rPr>
        <w:t>Vaccinations</w:t>
      </w:r>
      <w:bookmarkEnd w:id="0"/>
    </w:p>
    <w:p w14:paraId="3A0833F6" w14:textId="750BB506" w:rsidR="004B52EE" w:rsidRPr="004B52EE" w:rsidRDefault="00BA25D2" w:rsidP="004B52EE">
      <w:pPr>
        <w:rPr>
          <w:rFonts w:ascii="Helvetica" w:hAnsi="Helvetica"/>
          <w:sz w:val="22"/>
          <w:szCs w:val="22"/>
        </w:rPr>
      </w:pPr>
      <w:r>
        <w:rPr>
          <w:rFonts w:ascii="Helvetica" w:hAnsi="Helvetica"/>
          <w:sz w:val="22"/>
          <w:szCs w:val="22"/>
        </w:rPr>
        <w:t>While we await a government decision on school-age vaccinations,</w:t>
      </w:r>
      <w:r w:rsidR="00201F3C">
        <w:rPr>
          <w:rFonts w:ascii="Helvetica" w:hAnsi="Helvetica"/>
          <w:sz w:val="22"/>
          <w:szCs w:val="22"/>
        </w:rPr>
        <w:t xml:space="preserve"> with schools reopening this week,</w:t>
      </w:r>
      <w:r>
        <w:rPr>
          <w:rFonts w:ascii="Helvetica" w:hAnsi="Helvetica"/>
          <w:sz w:val="22"/>
          <w:szCs w:val="22"/>
        </w:rPr>
        <w:t xml:space="preserve"> t</w:t>
      </w:r>
      <w:r w:rsidR="004B52EE" w:rsidRPr="004B52EE">
        <w:rPr>
          <w:rFonts w:ascii="Helvetica" w:hAnsi="Helvetica"/>
          <w:sz w:val="22"/>
          <w:szCs w:val="22"/>
        </w:rPr>
        <w:t>hose aged 18 or over can </w:t>
      </w:r>
      <w:hyperlink r:id="rId8" w:tgtFrame="_blank" w:history="1">
        <w:r w:rsidR="004B52EE" w:rsidRPr="004B52EE">
          <w:rPr>
            <w:rStyle w:val="Hyperlink"/>
            <w:rFonts w:ascii="Helvetica" w:hAnsi="Helvetica"/>
            <w:sz w:val="22"/>
            <w:szCs w:val="22"/>
          </w:rPr>
          <w:t>book a vaccination</w:t>
        </w:r>
      </w:hyperlink>
      <w:r w:rsidR="004B52EE" w:rsidRPr="004B52EE">
        <w:rPr>
          <w:rFonts w:ascii="Helvetica" w:hAnsi="Helvetica"/>
          <w:sz w:val="22"/>
          <w:szCs w:val="22"/>
        </w:rPr>
        <w:t> on the national booking service (people do not need to wait to be invited). The timing for the second dose is eight weeks for all. The latest vaccination figures are updated daily at the </w:t>
      </w:r>
      <w:hyperlink r:id="rId9" w:tgtFrame="_blank" w:history="1">
        <w:r w:rsidR="004B52EE" w:rsidRPr="004B52EE">
          <w:rPr>
            <w:rStyle w:val="Hyperlink"/>
            <w:rFonts w:ascii="Helvetica" w:hAnsi="Helvetica"/>
            <w:sz w:val="22"/>
            <w:szCs w:val="22"/>
          </w:rPr>
          <w:t>NHS England website</w:t>
        </w:r>
      </w:hyperlink>
      <w:r w:rsidR="004B52EE" w:rsidRPr="004B52EE">
        <w:rPr>
          <w:rFonts w:ascii="Helvetica" w:hAnsi="Helvetica"/>
          <w:sz w:val="22"/>
          <w:szCs w:val="22"/>
        </w:rPr>
        <w:t>.</w:t>
      </w:r>
    </w:p>
    <w:p w14:paraId="67BE35E3" w14:textId="77777777" w:rsidR="004B52EE" w:rsidRPr="004B52EE" w:rsidRDefault="004B52EE" w:rsidP="004B52EE">
      <w:pPr>
        <w:rPr>
          <w:rFonts w:ascii="Helvetica" w:hAnsi="Helvetica"/>
          <w:sz w:val="22"/>
          <w:szCs w:val="22"/>
        </w:rPr>
      </w:pPr>
      <w:r w:rsidRPr="004B52EE">
        <w:rPr>
          <w:rFonts w:ascii="Helvetica" w:hAnsi="Helvetica"/>
          <w:sz w:val="22"/>
          <w:szCs w:val="22"/>
        </w:rPr>
        <w:t> </w:t>
      </w:r>
    </w:p>
    <w:p w14:paraId="07263749" w14:textId="77777777" w:rsidR="004B52EE" w:rsidRPr="004B52EE" w:rsidRDefault="004B52EE" w:rsidP="004B52EE">
      <w:pPr>
        <w:rPr>
          <w:rFonts w:ascii="Helvetica" w:hAnsi="Helvetica"/>
          <w:sz w:val="22"/>
          <w:szCs w:val="22"/>
        </w:rPr>
      </w:pPr>
      <w:r w:rsidRPr="004B52EE">
        <w:rPr>
          <w:rFonts w:ascii="Helvetica" w:hAnsi="Helvetica"/>
          <w:sz w:val="22"/>
          <w:szCs w:val="22"/>
        </w:rPr>
        <w:t>You can book a vaccination on the </w:t>
      </w:r>
      <w:hyperlink r:id="rId10" w:tgtFrame="_blank" w:history="1">
        <w:r w:rsidRPr="004B52EE">
          <w:rPr>
            <w:rStyle w:val="Hyperlink"/>
            <w:rFonts w:ascii="Helvetica" w:hAnsi="Helvetica"/>
            <w:sz w:val="22"/>
            <w:szCs w:val="22"/>
          </w:rPr>
          <w:t>national booking service</w:t>
        </w:r>
      </w:hyperlink>
      <w:r w:rsidRPr="004B52EE">
        <w:rPr>
          <w:rFonts w:ascii="Helvetica" w:hAnsi="Helvetica"/>
          <w:sz w:val="22"/>
          <w:szCs w:val="22"/>
        </w:rPr>
        <w:t> if any of the following apply:</w:t>
      </w:r>
    </w:p>
    <w:p w14:paraId="60239B9F" w14:textId="77777777" w:rsidR="004B52EE" w:rsidRPr="004B52EE" w:rsidRDefault="004B52EE" w:rsidP="004B52EE">
      <w:pPr>
        <w:numPr>
          <w:ilvl w:val="0"/>
          <w:numId w:val="16"/>
        </w:numPr>
        <w:rPr>
          <w:rFonts w:ascii="Helvetica" w:hAnsi="Helvetica"/>
          <w:sz w:val="22"/>
          <w:szCs w:val="22"/>
        </w:rPr>
      </w:pPr>
      <w:r w:rsidRPr="004B52EE">
        <w:rPr>
          <w:rFonts w:ascii="Helvetica" w:hAnsi="Helvetica"/>
          <w:sz w:val="22"/>
          <w:szCs w:val="22"/>
        </w:rPr>
        <w:t>you’re aged 18 or over</w:t>
      </w:r>
    </w:p>
    <w:p w14:paraId="51161421" w14:textId="77777777" w:rsidR="004B52EE" w:rsidRPr="004B52EE" w:rsidRDefault="004B52EE" w:rsidP="004B52EE">
      <w:pPr>
        <w:numPr>
          <w:ilvl w:val="0"/>
          <w:numId w:val="16"/>
        </w:numPr>
        <w:rPr>
          <w:rFonts w:ascii="Helvetica" w:hAnsi="Helvetica"/>
          <w:sz w:val="22"/>
          <w:szCs w:val="22"/>
        </w:rPr>
      </w:pPr>
      <w:r w:rsidRPr="004B52EE">
        <w:rPr>
          <w:rFonts w:ascii="Helvetica" w:hAnsi="Helvetica"/>
          <w:sz w:val="22"/>
          <w:szCs w:val="22"/>
        </w:rPr>
        <w:t>you’re at high risk from COVID-19 (</w:t>
      </w:r>
      <w:hyperlink r:id="rId11" w:tgtFrame="_blank" w:history="1">
        <w:r w:rsidRPr="004B52EE">
          <w:rPr>
            <w:rStyle w:val="Hyperlink"/>
            <w:rFonts w:ascii="Helvetica" w:hAnsi="Helvetica"/>
            <w:sz w:val="22"/>
            <w:szCs w:val="22"/>
          </w:rPr>
          <w:t>clinically extremely vulnerable</w:t>
        </w:r>
      </w:hyperlink>
      <w:r w:rsidRPr="004B52EE">
        <w:rPr>
          <w:rFonts w:ascii="Helvetica" w:hAnsi="Helvetica"/>
          <w:sz w:val="22"/>
          <w:szCs w:val="22"/>
        </w:rPr>
        <w:t>)</w:t>
      </w:r>
    </w:p>
    <w:p w14:paraId="570F0902" w14:textId="77777777" w:rsidR="004B52EE" w:rsidRPr="004B52EE" w:rsidRDefault="004B52EE" w:rsidP="004B52EE">
      <w:pPr>
        <w:numPr>
          <w:ilvl w:val="0"/>
          <w:numId w:val="16"/>
        </w:numPr>
        <w:rPr>
          <w:rFonts w:ascii="Helvetica" w:hAnsi="Helvetica"/>
          <w:sz w:val="22"/>
          <w:szCs w:val="22"/>
        </w:rPr>
      </w:pPr>
      <w:r w:rsidRPr="004B52EE">
        <w:rPr>
          <w:rFonts w:ascii="Helvetica" w:hAnsi="Helvetica"/>
          <w:sz w:val="22"/>
          <w:szCs w:val="22"/>
        </w:rPr>
        <w:t>you have a condition that puts you at higher risk (</w:t>
      </w:r>
      <w:hyperlink r:id="rId12" w:tgtFrame="_blank" w:history="1">
        <w:r w:rsidRPr="004B52EE">
          <w:rPr>
            <w:rStyle w:val="Hyperlink"/>
            <w:rFonts w:ascii="Helvetica" w:hAnsi="Helvetica"/>
            <w:sz w:val="22"/>
            <w:szCs w:val="22"/>
          </w:rPr>
          <w:t>clinically vulnerable</w:t>
        </w:r>
      </w:hyperlink>
      <w:r w:rsidRPr="004B52EE">
        <w:rPr>
          <w:rFonts w:ascii="Helvetica" w:hAnsi="Helvetica"/>
          <w:sz w:val="22"/>
          <w:szCs w:val="22"/>
        </w:rPr>
        <w:t>)</w:t>
      </w:r>
    </w:p>
    <w:p w14:paraId="76D97574" w14:textId="77777777" w:rsidR="004B52EE" w:rsidRPr="004B52EE" w:rsidRDefault="004B52EE" w:rsidP="004B52EE">
      <w:pPr>
        <w:numPr>
          <w:ilvl w:val="0"/>
          <w:numId w:val="16"/>
        </w:numPr>
        <w:rPr>
          <w:rFonts w:ascii="Helvetica" w:hAnsi="Helvetica"/>
          <w:sz w:val="22"/>
          <w:szCs w:val="22"/>
        </w:rPr>
      </w:pPr>
      <w:r w:rsidRPr="004B52EE">
        <w:rPr>
          <w:rFonts w:ascii="Helvetica" w:hAnsi="Helvetica"/>
          <w:sz w:val="22"/>
          <w:szCs w:val="22"/>
        </w:rPr>
        <w:t>you have a learning disability</w:t>
      </w:r>
    </w:p>
    <w:p w14:paraId="0F7BDA48" w14:textId="77777777" w:rsidR="004B52EE" w:rsidRPr="004B52EE" w:rsidRDefault="004B52EE" w:rsidP="004B52EE">
      <w:pPr>
        <w:numPr>
          <w:ilvl w:val="0"/>
          <w:numId w:val="16"/>
        </w:numPr>
        <w:rPr>
          <w:rFonts w:ascii="Helvetica" w:hAnsi="Helvetica"/>
          <w:sz w:val="22"/>
          <w:szCs w:val="22"/>
        </w:rPr>
      </w:pPr>
      <w:r w:rsidRPr="004B52EE">
        <w:rPr>
          <w:rFonts w:ascii="Helvetica" w:hAnsi="Helvetica"/>
          <w:sz w:val="22"/>
          <w:szCs w:val="22"/>
        </w:rPr>
        <w:t>you’re a frontline health or social care worker</w:t>
      </w:r>
    </w:p>
    <w:p w14:paraId="1D71A871" w14:textId="77777777" w:rsidR="004B52EE" w:rsidRPr="004B52EE" w:rsidRDefault="004B52EE" w:rsidP="004B52EE">
      <w:pPr>
        <w:numPr>
          <w:ilvl w:val="0"/>
          <w:numId w:val="16"/>
        </w:numPr>
        <w:rPr>
          <w:rFonts w:ascii="Helvetica" w:hAnsi="Helvetica"/>
          <w:sz w:val="22"/>
          <w:szCs w:val="22"/>
        </w:rPr>
      </w:pPr>
      <w:r w:rsidRPr="004B52EE">
        <w:rPr>
          <w:rFonts w:ascii="Helvetica" w:hAnsi="Helvetica"/>
          <w:sz w:val="22"/>
          <w:szCs w:val="22"/>
        </w:rPr>
        <w:t>you’re a main carer for someone at high risk from COVID-19.</w:t>
      </w:r>
    </w:p>
    <w:p w14:paraId="2C57B7F1" w14:textId="77777777" w:rsidR="004B52EE" w:rsidRPr="004B52EE" w:rsidRDefault="004B52EE" w:rsidP="004B52EE">
      <w:pPr>
        <w:rPr>
          <w:rFonts w:ascii="Helvetica" w:hAnsi="Helvetica"/>
          <w:sz w:val="22"/>
          <w:szCs w:val="22"/>
        </w:rPr>
      </w:pPr>
      <w:r w:rsidRPr="004B52EE">
        <w:rPr>
          <w:rFonts w:ascii="Helvetica" w:hAnsi="Helvetica"/>
          <w:sz w:val="22"/>
          <w:szCs w:val="22"/>
        </w:rPr>
        <w:t> </w:t>
      </w:r>
    </w:p>
    <w:p w14:paraId="3C385791" w14:textId="6DE53715" w:rsidR="004B52EE" w:rsidRDefault="004B52EE" w:rsidP="004B52EE">
      <w:pPr>
        <w:rPr>
          <w:rFonts w:ascii="Helvetica" w:hAnsi="Helvetica"/>
          <w:sz w:val="22"/>
          <w:szCs w:val="22"/>
        </w:rPr>
      </w:pPr>
      <w:r w:rsidRPr="004B52EE">
        <w:rPr>
          <w:rFonts w:ascii="Helvetica" w:hAnsi="Helvetica"/>
          <w:sz w:val="22"/>
          <w:szCs w:val="22"/>
        </w:rPr>
        <w:t>People wishing to rebook their second appointment are able to check availability first on the </w:t>
      </w:r>
      <w:hyperlink r:id="rId13" w:tgtFrame="_blank" w:history="1">
        <w:r w:rsidRPr="004B52EE">
          <w:rPr>
            <w:rStyle w:val="Hyperlink"/>
            <w:rFonts w:ascii="Helvetica" w:hAnsi="Helvetica"/>
            <w:sz w:val="22"/>
            <w:szCs w:val="22"/>
          </w:rPr>
          <w:t>national booking service</w:t>
        </w:r>
      </w:hyperlink>
      <w:r w:rsidRPr="004B52EE">
        <w:rPr>
          <w:rFonts w:ascii="Helvetica" w:hAnsi="Helvetica"/>
          <w:sz w:val="22"/>
          <w:szCs w:val="22"/>
        </w:rPr>
        <w:t> before cancelling and rescheduling their existing second dose appointment. </w:t>
      </w:r>
    </w:p>
    <w:p w14:paraId="0D7F0230" w14:textId="5C83B218" w:rsidR="004B52EE" w:rsidRDefault="004B52EE" w:rsidP="004B52EE">
      <w:pPr>
        <w:rPr>
          <w:rFonts w:ascii="Helvetica" w:hAnsi="Helvetica"/>
          <w:sz w:val="22"/>
          <w:szCs w:val="22"/>
        </w:rPr>
      </w:pPr>
    </w:p>
    <w:p w14:paraId="5AA4D9F9" w14:textId="17B14A34" w:rsidR="004B52EE" w:rsidRDefault="004B52EE" w:rsidP="004B52EE">
      <w:pPr>
        <w:rPr>
          <w:rFonts w:ascii="Helvetica" w:hAnsi="Helvetica"/>
          <w:b/>
          <w:bCs/>
          <w:sz w:val="22"/>
          <w:szCs w:val="22"/>
        </w:rPr>
      </w:pPr>
      <w:r w:rsidRPr="004B52EE">
        <w:rPr>
          <w:rFonts w:ascii="Helvetica" w:hAnsi="Helvetica"/>
          <w:b/>
          <w:bCs/>
          <w:sz w:val="22"/>
          <w:szCs w:val="22"/>
        </w:rPr>
        <w:t>Symptom-free testing</w:t>
      </w:r>
    </w:p>
    <w:p w14:paraId="014B0512" w14:textId="6733C491" w:rsidR="004B52EE" w:rsidRPr="004B52EE" w:rsidRDefault="004B52EE" w:rsidP="004B52EE">
      <w:pPr>
        <w:rPr>
          <w:rFonts w:ascii="Helvetica" w:hAnsi="Helvetica"/>
          <w:sz w:val="22"/>
          <w:szCs w:val="22"/>
        </w:rPr>
      </w:pPr>
      <w:r w:rsidRPr="004B52EE">
        <w:rPr>
          <w:rFonts w:ascii="Helvetica" w:hAnsi="Helvetica"/>
          <w:sz w:val="22"/>
          <w:szCs w:val="22"/>
        </w:rPr>
        <w:t xml:space="preserve">There </w:t>
      </w:r>
      <w:r w:rsidR="00D74A24">
        <w:rPr>
          <w:rFonts w:ascii="Helvetica" w:hAnsi="Helvetica"/>
          <w:sz w:val="22"/>
          <w:szCs w:val="22"/>
        </w:rPr>
        <w:t>are</w:t>
      </w:r>
      <w:r w:rsidRPr="004B52EE">
        <w:rPr>
          <w:rFonts w:ascii="Helvetica" w:hAnsi="Helvetica"/>
          <w:sz w:val="22"/>
          <w:szCs w:val="22"/>
        </w:rPr>
        <w:t xml:space="preserve"> a range of options to access twice-weekly lateral flow tests. These </w:t>
      </w:r>
      <w:proofErr w:type="gramStart"/>
      <w:r w:rsidRPr="004B52EE">
        <w:rPr>
          <w:rFonts w:ascii="Helvetica" w:hAnsi="Helvetica"/>
          <w:sz w:val="22"/>
          <w:szCs w:val="22"/>
        </w:rPr>
        <w:t>include:</w:t>
      </w:r>
      <w:proofErr w:type="gramEnd"/>
      <w:r w:rsidRPr="004B52EE">
        <w:rPr>
          <w:rFonts w:ascii="Helvetica" w:hAnsi="Helvetica"/>
          <w:sz w:val="22"/>
          <w:szCs w:val="22"/>
        </w:rPr>
        <w:t xml:space="preserve"> ordering a home test kit online; collecting home test kits from pharmacies; or collecting a home test kit from one of the county council’s </w:t>
      </w:r>
      <w:r w:rsidR="00D74A24">
        <w:rPr>
          <w:rFonts w:ascii="Helvetica" w:hAnsi="Helvetica"/>
          <w:sz w:val="22"/>
          <w:szCs w:val="22"/>
        </w:rPr>
        <w:t>libraries.</w:t>
      </w:r>
    </w:p>
    <w:p w14:paraId="360E2E53" w14:textId="77777777" w:rsidR="004B52EE" w:rsidRPr="004B52EE" w:rsidRDefault="004B52EE" w:rsidP="004B52EE">
      <w:pPr>
        <w:rPr>
          <w:rFonts w:ascii="Helvetica" w:hAnsi="Helvetica"/>
          <w:sz w:val="22"/>
          <w:szCs w:val="22"/>
        </w:rPr>
      </w:pPr>
      <w:r w:rsidRPr="004B52EE">
        <w:rPr>
          <w:rFonts w:ascii="Helvetica" w:hAnsi="Helvetica"/>
          <w:sz w:val="22"/>
          <w:szCs w:val="22"/>
        </w:rPr>
        <w:t> </w:t>
      </w:r>
    </w:p>
    <w:p w14:paraId="5913F520" w14:textId="77777777" w:rsidR="004B52EE" w:rsidRPr="004B52EE" w:rsidRDefault="004B52EE" w:rsidP="004B52EE">
      <w:pPr>
        <w:rPr>
          <w:rFonts w:ascii="Helvetica" w:hAnsi="Helvetica"/>
          <w:sz w:val="22"/>
          <w:szCs w:val="22"/>
        </w:rPr>
      </w:pPr>
      <w:r w:rsidRPr="004B52EE">
        <w:rPr>
          <w:rFonts w:ascii="Helvetica" w:hAnsi="Helvetica"/>
          <w:sz w:val="22"/>
          <w:szCs w:val="22"/>
        </w:rPr>
        <w:t>With one in three people with COVID-19 not having any symptoms, twice-weekly testing will remain crucial to help us find these cases and prevent the spread of infection. This applies even if people have been vaccinated. All the </w:t>
      </w:r>
      <w:hyperlink r:id="rId14" w:anchor="no-back" w:tgtFrame="_blank" w:history="1">
        <w:r w:rsidRPr="004B52EE">
          <w:rPr>
            <w:rStyle w:val="Hyperlink"/>
            <w:rFonts w:ascii="Helvetica" w:hAnsi="Helvetica"/>
            <w:sz w:val="22"/>
            <w:szCs w:val="22"/>
          </w:rPr>
          <w:t>symptom-free testing information</w:t>
        </w:r>
      </w:hyperlink>
      <w:r w:rsidRPr="004B52EE">
        <w:rPr>
          <w:rFonts w:ascii="Helvetica" w:hAnsi="Helvetica"/>
          <w:sz w:val="22"/>
          <w:szCs w:val="22"/>
        </w:rPr>
        <w:t> is available on our website. </w:t>
      </w:r>
    </w:p>
    <w:p w14:paraId="6DAFC329" w14:textId="77777777" w:rsidR="004B52EE" w:rsidRPr="004B52EE" w:rsidRDefault="004B52EE" w:rsidP="004B52EE">
      <w:pPr>
        <w:rPr>
          <w:rFonts w:ascii="Helvetica" w:hAnsi="Helvetica"/>
          <w:sz w:val="22"/>
          <w:szCs w:val="22"/>
        </w:rPr>
      </w:pPr>
      <w:r w:rsidRPr="004B52EE">
        <w:rPr>
          <w:rFonts w:ascii="Helvetica" w:hAnsi="Helvetica"/>
          <w:sz w:val="22"/>
          <w:szCs w:val="22"/>
        </w:rPr>
        <w:t> </w:t>
      </w:r>
    </w:p>
    <w:p w14:paraId="0ADEE360" w14:textId="77777777" w:rsidR="004B52EE" w:rsidRPr="004B52EE" w:rsidRDefault="004B52EE" w:rsidP="004B52EE">
      <w:pPr>
        <w:rPr>
          <w:rFonts w:ascii="Helvetica" w:hAnsi="Helvetica"/>
          <w:sz w:val="22"/>
          <w:szCs w:val="22"/>
        </w:rPr>
      </w:pPr>
      <w:r w:rsidRPr="004B52EE">
        <w:rPr>
          <w:rFonts w:ascii="Helvetica" w:hAnsi="Helvetica"/>
          <w:b/>
          <w:bCs/>
          <w:sz w:val="22"/>
          <w:szCs w:val="22"/>
        </w:rPr>
        <w:t>Symptomatic testing </w:t>
      </w:r>
    </w:p>
    <w:p w14:paraId="23C58782" w14:textId="77777777" w:rsidR="004B52EE" w:rsidRPr="004B52EE" w:rsidRDefault="004B52EE" w:rsidP="004B52EE">
      <w:pPr>
        <w:rPr>
          <w:rFonts w:ascii="Helvetica" w:hAnsi="Helvetica"/>
          <w:sz w:val="22"/>
          <w:szCs w:val="22"/>
        </w:rPr>
      </w:pPr>
      <w:r w:rsidRPr="004B52EE">
        <w:rPr>
          <w:rFonts w:ascii="Helvetica" w:hAnsi="Helvetica"/>
          <w:sz w:val="22"/>
          <w:szCs w:val="22"/>
        </w:rPr>
        <w:t>If you have symptoms of COVID-19, you must self-isolate and </w:t>
      </w:r>
      <w:hyperlink r:id="rId15" w:tgtFrame="_blank" w:history="1">
        <w:r w:rsidRPr="004B52EE">
          <w:rPr>
            <w:rStyle w:val="Hyperlink"/>
            <w:rFonts w:ascii="Helvetica" w:hAnsi="Helvetica"/>
            <w:sz w:val="22"/>
            <w:szCs w:val="22"/>
          </w:rPr>
          <w:t>book a PCR test</w:t>
        </w:r>
      </w:hyperlink>
      <w:r w:rsidRPr="004B52EE">
        <w:rPr>
          <w:rFonts w:ascii="Helvetica" w:hAnsi="Helvetica"/>
          <w:sz w:val="22"/>
          <w:szCs w:val="22"/>
        </w:rPr>
        <w:t> as soon as possible. More information is available on the county council’s </w:t>
      </w:r>
      <w:hyperlink r:id="rId16" w:tgtFrame="_blank" w:history="1">
        <w:r w:rsidRPr="004B52EE">
          <w:rPr>
            <w:rStyle w:val="Hyperlink"/>
            <w:rFonts w:ascii="Helvetica" w:hAnsi="Helvetica"/>
            <w:sz w:val="22"/>
            <w:szCs w:val="22"/>
          </w:rPr>
          <w:t>symptom testing pages</w:t>
        </w:r>
      </w:hyperlink>
      <w:r w:rsidRPr="004B52EE">
        <w:rPr>
          <w:rFonts w:ascii="Helvetica" w:hAnsi="Helvetica"/>
          <w:sz w:val="22"/>
          <w:szCs w:val="22"/>
        </w:rPr>
        <w:t>.</w:t>
      </w:r>
    </w:p>
    <w:p w14:paraId="6BEC5174" w14:textId="77777777" w:rsidR="004B52EE" w:rsidRPr="004B52EE" w:rsidRDefault="004B52EE" w:rsidP="004B52EE">
      <w:pPr>
        <w:rPr>
          <w:rFonts w:ascii="Helvetica" w:hAnsi="Helvetica"/>
          <w:sz w:val="22"/>
          <w:szCs w:val="22"/>
        </w:rPr>
      </w:pPr>
      <w:r w:rsidRPr="004B52EE">
        <w:rPr>
          <w:rFonts w:ascii="Helvetica" w:hAnsi="Helvetica"/>
          <w:sz w:val="22"/>
          <w:szCs w:val="22"/>
        </w:rPr>
        <w:t>A reminder of the county’s symptomatic test sites:</w:t>
      </w:r>
    </w:p>
    <w:p w14:paraId="63FDB710" w14:textId="6A87A469" w:rsidR="004B52EE" w:rsidRPr="000608C4" w:rsidRDefault="004B52EE" w:rsidP="000608C4">
      <w:pPr>
        <w:pStyle w:val="ListParagraph"/>
        <w:numPr>
          <w:ilvl w:val="0"/>
          <w:numId w:val="17"/>
        </w:numPr>
        <w:rPr>
          <w:rFonts w:ascii="Helvetica" w:hAnsi="Helvetica"/>
          <w:sz w:val="22"/>
          <w:szCs w:val="22"/>
        </w:rPr>
      </w:pPr>
      <w:r w:rsidRPr="000608C4">
        <w:rPr>
          <w:rFonts w:ascii="Helvetica" w:hAnsi="Helvetica"/>
          <w:sz w:val="22"/>
          <w:szCs w:val="22"/>
        </w:rPr>
        <w:t>Oxford Parkway (OX2 8HA)</w:t>
      </w:r>
    </w:p>
    <w:p w14:paraId="1764DE9F" w14:textId="0FA5E4A1" w:rsidR="004B52EE" w:rsidRPr="000608C4" w:rsidRDefault="004B52EE" w:rsidP="000608C4">
      <w:pPr>
        <w:pStyle w:val="ListParagraph"/>
        <w:numPr>
          <w:ilvl w:val="0"/>
          <w:numId w:val="17"/>
        </w:numPr>
        <w:rPr>
          <w:rFonts w:ascii="Helvetica" w:hAnsi="Helvetica"/>
          <w:sz w:val="22"/>
          <w:szCs w:val="22"/>
        </w:rPr>
      </w:pPr>
      <w:proofErr w:type="spellStart"/>
      <w:r w:rsidRPr="000608C4">
        <w:rPr>
          <w:rFonts w:ascii="Helvetica" w:hAnsi="Helvetica"/>
          <w:sz w:val="22"/>
          <w:szCs w:val="22"/>
        </w:rPr>
        <w:t>Osney</w:t>
      </w:r>
      <w:proofErr w:type="spellEnd"/>
      <w:r w:rsidRPr="000608C4">
        <w:rPr>
          <w:rFonts w:ascii="Helvetica" w:hAnsi="Helvetica"/>
          <w:sz w:val="22"/>
          <w:szCs w:val="22"/>
        </w:rPr>
        <w:t xml:space="preserve"> Lane, Oxford (OX1 1NY)</w:t>
      </w:r>
    </w:p>
    <w:p w14:paraId="13BD2C44" w14:textId="1EF5E393" w:rsidR="004B52EE" w:rsidRPr="000608C4" w:rsidRDefault="004B52EE" w:rsidP="000608C4">
      <w:pPr>
        <w:pStyle w:val="ListParagraph"/>
        <w:numPr>
          <w:ilvl w:val="0"/>
          <w:numId w:val="17"/>
        </w:numPr>
        <w:rPr>
          <w:rFonts w:ascii="Helvetica" w:hAnsi="Helvetica"/>
          <w:sz w:val="22"/>
          <w:szCs w:val="22"/>
        </w:rPr>
      </w:pPr>
      <w:r w:rsidRPr="000608C4">
        <w:rPr>
          <w:rFonts w:ascii="Helvetica" w:hAnsi="Helvetica"/>
          <w:sz w:val="22"/>
          <w:szCs w:val="22"/>
        </w:rPr>
        <w:t>Woodford Way car park, Witney (OX28 6JS)</w:t>
      </w:r>
    </w:p>
    <w:p w14:paraId="2DD54199" w14:textId="1CA70454" w:rsidR="00AD2826" w:rsidRPr="000608C4" w:rsidRDefault="004B52EE" w:rsidP="000608C4">
      <w:pPr>
        <w:pStyle w:val="ListParagraph"/>
        <w:numPr>
          <w:ilvl w:val="0"/>
          <w:numId w:val="17"/>
        </w:numPr>
        <w:rPr>
          <w:rFonts w:ascii="Helvetica" w:hAnsi="Helvetica"/>
          <w:sz w:val="22"/>
          <w:szCs w:val="22"/>
        </w:rPr>
      </w:pPr>
      <w:r w:rsidRPr="000608C4">
        <w:rPr>
          <w:rFonts w:ascii="Helvetica" w:hAnsi="Helvetica"/>
          <w:sz w:val="22"/>
          <w:szCs w:val="22"/>
        </w:rPr>
        <w:t>Oxford Brookes University (OX3 0BP).</w:t>
      </w:r>
    </w:p>
    <w:sectPr w:rsidR="00AD2826" w:rsidRPr="000608C4" w:rsidSect="001706F2">
      <w:pgSz w:w="11906" w:h="16838"/>
      <w:pgMar w:top="880" w:right="1440" w:bottom="8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8D"/>
    <w:multiLevelType w:val="hybridMultilevel"/>
    <w:tmpl w:val="9596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4215"/>
    <w:multiLevelType w:val="multilevel"/>
    <w:tmpl w:val="E91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57CA3"/>
    <w:multiLevelType w:val="multilevel"/>
    <w:tmpl w:val="A75AD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F407E"/>
    <w:multiLevelType w:val="multilevel"/>
    <w:tmpl w:val="CFB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B6354"/>
    <w:multiLevelType w:val="hybridMultilevel"/>
    <w:tmpl w:val="8EB4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446E6"/>
    <w:multiLevelType w:val="multilevel"/>
    <w:tmpl w:val="6E0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B45C0E"/>
    <w:multiLevelType w:val="multilevel"/>
    <w:tmpl w:val="A3D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FD47F3"/>
    <w:multiLevelType w:val="multilevel"/>
    <w:tmpl w:val="D8CC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74DCD"/>
    <w:multiLevelType w:val="multilevel"/>
    <w:tmpl w:val="FD8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F24E9"/>
    <w:multiLevelType w:val="multilevel"/>
    <w:tmpl w:val="600C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E6525"/>
    <w:multiLevelType w:val="multilevel"/>
    <w:tmpl w:val="0A7E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C4B56"/>
    <w:multiLevelType w:val="multilevel"/>
    <w:tmpl w:val="ED7A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E44DA"/>
    <w:multiLevelType w:val="multilevel"/>
    <w:tmpl w:val="65A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B015B5"/>
    <w:multiLevelType w:val="hybridMultilevel"/>
    <w:tmpl w:val="961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93196"/>
    <w:multiLevelType w:val="multilevel"/>
    <w:tmpl w:val="151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7019CD"/>
    <w:multiLevelType w:val="hybridMultilevel"/>
    <w:tmpl w:val="E9B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F4515"/>
    <w:multiLevelType w:val="hybridMultilevel"/>
    <w:tmpl w:val="F034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13"/>
  </w:num>
  <w:num w:numId="5">
    <w:abstractNumId w:val="12"/>
  </w:num>
  <w:num w:numId="6">
    <w:abstractNumId w:val="14"/>
  </w:num>
  <w:num w:numId="7">
    <w:abstractNumId w:val="1"/>
  </w:num>
  <w:num w:numId="8">
    <w:abstractNumId w:val="10"/>
  </w:num>
  <w:num w:numId="9">
    <w:abstractNumId w:val="9"/>
  </w:num>
  <w:num w:numId="10">
    <w:abstractNumId w:val="2"/>
  </w:num>
  <w:num w:numId="11">
    <w:abstractNumId w:val="7"/>
  </w:num>
  <w:num w:numId="12">
    <w:abstractNumId w:val="3"/>
  </w:num>
  <w:num w:numId="13">
    <w:abstractNumId w:val="5"/>
  </w:num>
  <w:num w:numId="14">
    <w:abstractNumId w:val="16"/>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00"/>
    <w:rsid w:val="00055CF3"/>
    <w:rsid w:val="000608C4"/>
    <w:rsid w:val="000868AC"/>
    <w:rsid w:val="00162B11"/>
    <w:rsid w:val="001706F2"/>
    <w:rsid w:val="001B1742"/>
    <w:rsid w:val="001E759F"/>
    <w:rsid w:val="00201F3C"/>
    <w:rsid w:val="00246A97"/>
    <w:rsid w:val="002A15E4"/>
    <w:rsid w:val="00470DB4"/>
    <w:rsid w:val="004B5148"/>
    <w:rsid w:val="004B52EE"/>
    <w:rsid w:val="00500B00"/>
    <w:rsid w:val="006D7F17"/>
    <w:rsid w:val="007843CD"/>
    <w:rsid w:val="007906E3"/>
    <w:rsid w:val="007F7CA2"/>
    <w:rsid w:val="009130D6"/>
    <w:rsid w:val="00AD2826"/>
    <w:rsid w:val="00B659D5"/>
    <w:rsid w:val="00B667C6"/>
    <w:rsid w:val="00B67548"/>
    <w:rsid w:val="00B762C7"/>
    <w:rsid w:val="00BA25D2"/>
    <w:rsid w:val="00C02845"/>
    <w:rsid w:val="00C33A2F"/>
    <w:rsid w:val="00CA7833"/>
    <w:rsid w:val="00CB6B78"/>
    <w:rsid w:val="00CC1EB8"/>
    <w:rsid w:val="00D07F3C"/>
    <w:rsid w:val="00D74A24"/>
    <w:rsid w:val="00DD199A"/>
    <w:rsid w:val="00E075CD"/>
    <w:rsid w:val="00EC2B52"/>
    <w:rsid w:val="00EF4E26"/>
    <w:rsid w:val="00F01043"/>
    <w:rsid w:val="00F11595"/>
    <w:rsid w:val="00FB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47B0B"/>
  <w15:chartTrackingRefBased/>
  <w15:docId w15:val="{D5E4DC3E-ED91-D84D-986C-F0D4D8A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00"/>
    <w:rPr>
      <w:color w:val="0563C1" w:themeColor="hyperlink"/>
      <w:u w:val="single"/>
    </w:rPr>
  </w:style>
  <w:style w:type="character" w:styleId="UnresolvedMention">
    <w:name w:val="Unresolved Mention"/>
    <w:basedOn w:val="DefaultParagraphFont"/>
    <w:uiPriority w:val="99"/>
    <w:semiHidden/>
    <w:unhideWhenUsed/>
    <w:rsid w:val="00500B00"/>
    <w:rPr>
      <w:color w:val="605E5C"/>
      <w:shd w:val="clear" w:color="auto" w:fill="E1DFDD"/>
    </w:rPr>
  </w:style>
  <w:style w:type="paragraph" w:styleId="ListParagraph">
    <w:name w:val="List Paragraph"/>
    <w:basedOn w:val="Normal"/>
    <w:uiPriority w:val="34"/>
    <w:qFormat/>
    <w:rsid w:val="00B67548"/>
    <w:pPr>
      <w:ind w:left="720"/>
      <w:contextualSpacing/>
    </w:pPr>
  </w:style>
  <w:style w:type="table" w:styleId="TableGrid">
    <w:name w:val="Table Grid"/>
    <w:basedOn w:val="TableNormal"/>
    <w:uiPriority w:val="39"/>
    <w:rsid w:val="00B67548"/>
    <w:rPr>
      <w:rFonts w:eastAsiaTheme="minorEastAsi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F17"/>
    <w:rPr>
      <w:color w:val="954F72" w:themeColor="followedHyperlink"/>
      <w:u w:val="single"/>
    </w:rPr>
  </w:style>
  <w:style w:type="paragraph" w:styleId="NormalWeb">
    <w:name w:val="Normal (Web)"/>
    <w:basedOn w:val="Normal"/>
    <w:uiPriority w:val="99"/>
    <w:semiHidden/>
    <w:unhideWhenUsed/>
    <w:rsid w:val="006D7F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4539">
      <w:bodyDiv w:val="1"/>
      <w:marLeft w:val="0"/>
      <w:marRight w:val="0"/>
      <w:marTop w:val="0"/>
      <w:marBottom w:val="0"/>
      <w:divBdr>
        <w:top w:val="none" w:sz="0" w:space="0" w:color="auto"/>
        <w:left w:val="none" w:sz="0" w:space="0" w:color="auto"/>
        <w:bottom w:val="none" w:sz="0" w:space="0" w:color="auto"/>
        <w:right w:val="none" w:sz="0" w:space="0" w:color="auto"/>
      </w:divBdr>
    </w:div>
    <w:div w:id="254244020">
      <w:bodyDiv w:val="1"/>
      <w:marLeft w:val="0"/>
      <w:marRight w:val="0"/>
      <w:marTop w:val="0"/>
      <w:marBottom w:val="0"/>
      <w:divBdr>
        <w:top w:val="none" w:sz="0" w:space="0" w:color="auto"/>
        <w:left w:val="none" w:sz="0" w:space="0" w:color="auto"/>
        <w:bottom w:val="none" w:sz="0" w:space="0" w:color="auto"/>
        <w:right w:val="none" w:sz="0" w:space="0" w:color="auto"/>
      </w:divBdr>
    </w:div>
    <w:div w:id="273951733">
      <w:bodyDiv w:val="1"/>
      <w:marLeft w:val="0"/>
      <w:marRight w:val="0"/>
      <w:marTop w:val="0"/>
      <w:marBottom w:val="0"/>
      <w:divBdr>
        <w:top w:val="none" w:sz="0" w:space="0" w:color="auto"/>
        <w:left w:val="none" w:sz="0" w:space="0" w:color="auto"/>
        <w:bottom w:val="none" w:sz="0" w:space="0" w:color="auto"/>
        <w:right w:val="none" w:sz="0" w:space="0" w:color="auto"/>
      </w:divBdr>
      <w:divsChild>
        <w:div w:id="1425154521">
          <w:marLeft w:val="0"/>
          <w:marRight w:val="0"/>
          <w:marTop w:val="0"/>
          <w:marBottom w:val="0"/>
          <w:divBdr>
            <w:top w:val="none" w:sz="0" w:space="0" w:color="auto"/>
            <w:left w:val="none" w:sz="0" w:space="0" w:color="auto"/>
            <w:bottom w:val="none" w:sz="0" w:space="0" w:color="auto"/>
            <w:right w:val="none" w:sz="0" w:space="0" w:color="auto"/>
          </w:divBdr>
        </w:div>
      </w:divsChild>
    </w:div>
    <w:div w:id="333067854">
      <w:bodyDiv w:val="1"/>
      <w:marLeft w:val="0"/>
      <w:marRight w:val="0"/>
      <w:marTop w:val="0"/>
      <w:marBottom w:val="0"/>
      <w:divBdr>
        <w:top w:val="none" w:sz="0" w:space="0" w:color="auto"/>
        <w:left w:val="none" w:sz="0" w:space="0" w:color="auto"/>
        <w:bottom w:val="none" w:sz="0" w:space="0" w:color="auto"/>
        <w:right w:val="none" w:sz="0" w:space="0" w:color="auto"/>
      </w:divBdr>
    </w:div>
    <w:div w:id="579632360">
      <w:bodyDiv w:val="1"/>
      <w:marLeft w:val="0"/>
      <w:marRight w:val="0"/>
      <w:marTop w:val="0"/>
      <w:marBottom w:val="0"/>
      <w:divBdr>
        <w:top w:val="none" w:sz="0" w:space="0" w:color="auto"/>
        <w:left w:val="none" w:sz="0" w:space="0" w:color="auto"/>
        <w:bottom w:val="none" w:sz="0" w:space="0" w:color="auto"/>
        <w:right w:val="none" w:sz="0" w:space="0" w:color="auto"/>
      </w:divBdr>
    </w:div>
    <w:div w:id="856428071">
      <w:bodyDiv w:val="1"/>
      <w:marLeft w:val="0"/>
      <w:marRight w:val="0"/>
      <w:marTop w:val="0"/>
      <w:marBottom w:val="0"/>
      <w:divBdr>
        <w:top w:val="none" w:sz="0" w:space="0" w:color="auto"/>
        <w:left w:val="none" w:sz="0" w:space="0" w:color="auto"/>
        <w:bottom w:val="none" w:sz="0" w:space="0" w:color="auto"/>
        <w:right w:val="none" w:sz="0" w:space="0" w:color="auto"/>
      </w:divBdr>
    </w:div>
    <w:div w:id="956912305">
      <w:bodyDiv w:val="1"/>
      <w:marLeft w:val="0"/>
      <w:marRight w:val="0"/>
      <w:marTop w:val="0"/>
      <w:marBottom w:val="0"/>
      <w:divBdr>
        <w:top w:val="none" w:sz="0" w:space="0" w:color="auto"/>
        <w:left w:val="none" w:sz="0" w:space="0" w:color="auto"/>
        <w:bottom w:val="none" w:sz="0" w:space="0" w:color="auto"/>
        <w:right w:val="none" w:sz="0" w:space="0" w:color="auto"/>
      </w:divBdr>
    </w:div>
    <w:div w:id="1054499153">
      <w:bodyDiv w:val="1"/>
      <w:marLeft w:val="0"/>
      <w:marRight w:val="0"/>
      <w:marTop w:val="0"/>
      <w:marBottom w:val="0"/>
      <w:divBdr>
        <w:top w:val="none" w:sz="0" w:space="0" w:color="auto"/>
        <w:left w:val="none" w:sz="0" w:space="0" w:color="auto"/>
        <w:bottom w:val="none" w:sz="0" w:space="0" w:color="auto"/>
        <w:right w:val="none" w:sz="0" w:space="0" w:color="auto"/>
      </w:divBdr>
    </w:div>
    <w:div w:id="1059788404">
      <w:bodyDiv w:val="1"/>
      <w:marLeft w:val="0"/>
      <w:marRight w:val="0"/>
      <w:marTop w:val="0"/>
      <w:marBottom w:val="0"/>
      <w:divBdr>
        <w:top w:val="none" w:sz="0" w:space="0" w:color="auto"/>
        <w:left w:val="none" w:sz="0" w:space="0" w:color="auto"/>
        <w:bottom w:val="none" w:sz="0" w:space="0" w:color="auto"/>
        <w:right w:val="none" w:sz="0" w:space="0" w:color="auto"/>
      </w:divBdr>
    </w:div>
    <w:div w:id="1109200249">
      <w:bodyDiv w:val="1"/>
      <w:marLeft w:val="0"/>
      <w:marRight w:val="0"/>
      <w:marTop w:val="0"/>
      <w:marBottom w:val="0"/>
      <w:divBdr>
        <w:top w:val="none" w:sz="0" w:space="0" w:color="auto"/>
        <w:left w:val="none" w:sz="0" w:space="0" w:color="auto"/>
        <w:bottom w:val="none" w:sz="0" w:space="0" w:color="auto"/>
        <w:right w:val="none" w:sz="0" w:space="0" w:color="auto"/>
      </w:divBdr>
    </w:div>
    <w:div w:id="1218467671">
      <w:bodyDiv w:val="1"/>
      <w:marLeft w:val="0"/>
      <w:marRight w:val="0"/>
      <w:marTop w:val="0"/>
      <w:marBottom w:val="0"/>
      <w:divBdr>
        <w:top w:val="none" w:sz="0" w:space="0" w:color="auto"/>
        <w:left w:val="none" w:sz="0" w:space="0" w:color="auto"/>
        <w:bottom w:val="none" w:sz="0" w:space="0" w:color="auto"/>
        <w:right w:val="none" w:sz="0" w:space="0" w:color="auto"/>
      </w:divBdr>
      <w:divsChild>
        <w:div w:id="1264456824">
          <w:marLeft w:val="0"/>
          <w:marRight w:val="0"/>
          <w:marTop w:val="0"/>
          <w:marBottom w:val="0"/>
          <w:divBdr>
            <w:top w:val="none" w:sz="0" w:space="0" w:color="auto"/>
            <w:left w:val="none" w:sz="0" w:space="0" w:color="auto"/>
            <w:bottom w:val="none" w:sz="0" w:space="0" w:color="auto"/>
            <w:right w:val="none" w:sz="0" w:space="0" w:color="auto"/>
          </w:divBdr>
        </w:div>
      </w:divsChild>
    </w:div>
    <w:div w:id="1312906615">
      <w:bodyDiv w:val="1"/>
      <w:marLeft w:val="0"/>
      <w:marRight w:val="0"/>
      <w:marTop w:val="0"/>
      <w:marBottom w:val="0"/>
      <w:divBdr>
        <w:top w:val="none" w:sz="0" w:space="0" w:color="auto"/>
        <w:left w:val="none" w:sz="0" w:space="0" w:color="auto"/>
        <w:bottom w:val="none" w:sz="0" w:space="0" w:color="auto"/>
        <w:right w:val="none" w:sz="0" w:space="0" w:color="auto"/>
      </w:divBdr>
      <w:divsChild>
        <w:div w:id="762191372">
          <w:marLeft w:val="0"/>
          <w:marRight w:val="0"/>
          <w:marTop w:val="0"/>
          <w:marBottom w:val="0"/>
          <w:divBdr>
            <w:top w:val="none" w:sz="0" w:space="0" w:color="auto"/>
            <w:left w:val="none" w:sz="0" w:space="0" w:color="auto"/>
            <w:bottom w:val="none" w:sz="0" w:space="0" w:color="auto"/>
            <w:right w:val="none" w:sz="0" w:space="0" w:color="auto"/>
          </w:divBdr>
          <w:divsChild>
            <w:div w:id="631598099">
              <w:marLeft w:val="0"/>
              <w:marRight w:val="0"/>
              <w:marTop w:val="0"/>
              <w:marBottom w:val="0"/>
              <w:divBdr>
                <w:top w:val="none" w:sz="0" w:space="0" w:color="auto"/>
                <w:left w:val="none" w:sz="0" w:space="0" w:color="auto"/>
                <w:bottom w:val="none" w:sz="0" w:space="0" w:color="auto"/>
                <w:right w:val="none" w:sz="0" w:space="0" w:color="auto"/>
              </w:divBdr>
              <w:divsChild>
                <w:div w:id="1849564908">
                  <w:marLeft w:val="0"/>
                  <w:marRight w:val="0"/>
                  <w:marTop w:val="0"/>
                  <w:marBottom w:val="0"/>
                  <w:divBdr>
                    <w:top w:val="none" w:sz="0" w:space="0" w:color="auto"/>
                    <w:left w:val="none" w:sz="0" w:space="0" w:color="auto"/>
                    <w:bottom w:val="none" w:sz="0" w:space="0" w:color="auto"/>
                    <w:right w:val="none" w:sz="0" w:space="0" w:color="auto"/>
                  </w:divBdr>
                </w:div>
                <w:div w:id="1569073666">
                  <w:marLeft w:val="0"/>
                  <w:marRight w:val="0"/>
                  <w:marTop w:val="0"/>
                  <w:marBottom w:val="0"/>
                  <w:divBdr>
                    <w:top w:val="none" w:sz="0" w:space="0" w:color="auto"/>
                    <w:left w:val="none" w:sz="0" w:space="0" w:color="auto"/>
                    <w:bottom w:val="none" w:sz="0" w:space="0" w:color="auto"/>
                    <w:right w:val="none" w:sz="0" w:space="0" w:color="auto"/>
                  </w:divBdr>
                </w:div>
              </w:divsChild>
            </w:div>
            <w:div w:id="145711779">
              <w:marLeft w:val="0"/>
              <w:marRight w:val="0"/>
              <w:marTop w:val="0"/>
              <w:marBottom w:val="0"/>
              <w:divBdr>
                <w:top w:val="none" w:sz="0" w:space="0" w:color="auto"/>
                <w:left w:val="none" w:sz="0" w:space="0" w:color="auto"/>
                <w:bottom w:val="none" w:sz="0" w:space="0" w:color="auto"/>
                <w:right w:val="none" w:sz="0" w:space="0" w:color="auto"/>
              </w:divBdr>
              <w:divsChild>
                <w:div w:id="1288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979">
      <w:bodyDiv w:val="1"/>
      <w:marLeft w:val="0"/>
      <w:marRight w:val="0"/>
      <w:marTop w:val="0"/>
      <w:marBottom w:val="0"/>
      <w:divBdr>
        <w:top w:val="none" w:sz="0" w:space="0" w:color="auto"/>
        <w:left w:val="none" w:sz="0" w:space="0" w:color="auto"/>
        <w:bottom w:val="none" w:sz="0" w:space="0" w:color="auto"/>
        <w:right w:val="none" w:sz="0" w:space="0" w:color="auto"/>
      </w:divBdr>
    </w:div>
    <w:div w:id="1356888241">
      <w:bodyDiv w:val="1"/>
      <w:marLeft w:val="0"/>
      <w:marRight w:val="0"/>
      <w:marTop w:val="0"/>
      <w:marBottom w:val="0"/>
      <w:divBdr>
        <w:top w:val="none" w:sz="0" w:space="0" w:color="auto"/>
        <w:left w:val="none" w:sz="0" w:space="0" w:color="auto"/>
        <w:bottom w:val="none" w:sz="0" w:space="0" w:color="auto"/>
        <w:right w:val="none" w:sz="0" w:space="0" w:color="auto"/>
      </w:divBdr>
    </w:div>
    <w:div w:id="1597858449">
      <w:bodyDiv w:val="1"/>
      <w:marLeft w:val="0"/>
      <w:marRight w:val="0"/>
      <w:marTop w:val="0"/>
      <w:marBottom w:val="0"/>
      <w:divBdr>
        <w:top w:val="none" w:sz="0" w:space="0" w:color="auto"/>
        <w:left w:val="none" w:sz="0" w:space="0" w:color="auto"/>
        <w:bottom w:val="none" w:sz="0" w:space="0" w:color="auto"/>
        <w:right w:val="none" w:sz="0" w:space="0" w:color="auto"/>
      </w:divBdr>
    </w:div>
    <w:div w:id="1620649443">
      <w:bodyDiv w:val="1"/>
      <w:marLeft w:val="0"/>
      <w:marRight w:val="0"/>
      <w:marTop w:val="0"/>
      <w:marBottom w:val="0"/>
      <w:divBdr>
        <w:top w:val="none" w:sz="0" w:space="0" w:color="auto"/>
        <w:left w:val="none" w:sz="0" w:space="0" w:color="auto"/>
        <w:bottom w:val="none" w:sz="0" w:space="0" w:color="auto"/>
        <w:right w:val="none" w:sz="0" w:space="0" w:color="auto"/>
      </w:divBdr>
    </w:div>
    <w:div w:id="1820921909">
      <w:bodyDiv w:val="1"/>
      <w:marLeft w:val="0"/>
      <w:marRight w:val="0"/>
      <w:marTop w:val="0"/>
      <w:marBottom w:val="0"/>
      <w:divBdr>
        <w:top w:val="none" w:sz="0" w:space="0" w:color="auto"/>
        <w:left w:val="none" w:sz="0" w:space="0" w:color="auto"/>
        <w:bottom w:val="none" w:sz="0" w:space="0" w:color="auto"/>
        <w:right w:val="none" w:sz="0" w:space="0" w:color="auto"/>
      </w:divBdr>
    </w:div>
    <w:div w:id="1852183727">
      <w:bodyDiv w:val="1"/>
      <w:marLeft w:val="0"/>
      <w:marRight w:val="0"/>
      <w:marTop w:val="0"/>
      <w:marBottom w:val="0"/>
      <w:divBdr>
        <w:top w:val="none" w:sz="0" w:space="0" w:color="auto"/>
        <w:left w:val="none" w:sz="0" w:space="0" w:color="auto"/>
        <w:bottom w:val="none" w:sz="0" w:space="0" w:color="auto"/>
        <w:right w:val="none" w:sz="0" w:space="0" w:color="auto"/>
      </w:divBdr>
    </w:div>
    <w:div w:id="20518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13" Type="http://schemas.openxmlformats.org/officeDocument/2006/relationships/hyperlink" Target="https://www.nhs.uk/conditions/coronavirus-covid-19/coronavirus-vaccination/book-coronavirus-vaccin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fordshire.gov.uk/musiccentres" TargetMode="External"/><Relationship Id="rId12" Type="http://schemas.openxmlformats.org/officeDocument/2006/relationships/hyperlink" Target="https://www.nhs.uk/conditions/coronavirus-covid-19/coronavirus-vaccination/who-can-get-the-vacc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xfordshire.gov.uk/council/coronavirus-covid-19/prevention-and-testing/symptom-testing" TargetMode="External"/><Relationship Id="rId1" Type="http://schemas.openxmlformats.org/officeDocument/2006/relationships/numbering" Target="numbering.xml"/><Relationship Id="rId6" Type="http://schemas.openxmlformats.org/officeDocument/2006/relationships/hyperlink" Target="http://www.oxfordshire.gov.uk/findalibrary" TargetMode="External"/><Relationship Id="rId11" Type="http://schemas.openxmlformats.org/officeDocument/2006/relationships/hyperlink" Target="https://www.nhs.uk/conditions/coronavirus-covid-19/coronavirus-vaccination/who-can-get-the-vaccine/" TargetMode="External"/><Relationship Id="rId5" Type="http://schemas.openxmlformats.org/officeDocument/2006/relationships/hyperlink" Target="mailto:robin.bennett@oxfordshire.gov.uk" TargetMode="External"/><Relationship Id="rId15" Type="http://schemas.openxmlformats.org/officeDocument/2006/relationships/hyperlink" Target="https://www.gov.uk/get-coronavirus-test" TargetMode="External"/><Relationship Id="rId10" Type="http://schemas.openxmlformats.org/officeDocument/2006/relationships/hyperlink" Target="https://www.nhs.uk/conditions/coronavirus-covid-19/coronavirus-vaccination/book-coronavirus-vaccination/" TargetMode="External"/><Relationship Id="rId4" Type="http://schemas.openxmlformats.org/officeDocument/2006/relationships/webSettings" Target="webSettings.xml"/><Relationship Id="rId9" Type="http://schemas.openxmlformats.org/officeDocument/2006/relationships/hyperlink" Target="https://www.england.nhs.uk/statistics/statistical-work-areas/covid-19-vaccinations/" TargetMode="External"/><Relationship Id="rId14" Type="http://schemas.openxmlformats.org/officeDocument/2006/relationships/hyperlink" Target="https://www.oxfordshire.gov.uk/council/coronavirus-covid-19/prevention-and-testing/rapid-symptom-free-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18</cp:revision>
  <dcterms:created xsi:type="dcterms:W3CDTF">2021-09-06T08:13:00Z</dcterms:created>
  <dcterms:modified xsi:type="dcterms:W3CDTF">2021-09-06T09:18:00Z</dcterms:modified>
</cp:coreProperties>
</file>