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18EA99E8" w:rsidR="00F71C68" w:rsidRPr="00491A67" w:rsidRDefault="00200C61" w:rsidP="00196004">
      <w:pPr>
        <w:rPr>
          <w:b/>
          <w:sz w:val="28"/>
        </w:rPr>
      </w:pPr>
      <w:r w:rsidRPr="00491A67">
        <w:rPr>
          <w:b/>
          <w:sz w:val="28"/>
        </w:rPr>
        <w:t>REPORT TO</w:t>
      </w:r>
      <w:r w:rsidR="00981FA3" w:rsidRPr="00491A67">
        <w:rPr>
          <w:b/>
          <w:sz w:val="28"/>
        </w:rPr>
        <w:t xml:space="preserve"> PARISH </w:t>
      </w:r>
      <w:r w:rsidR="006D6685" w:rsidRPr="00491A67">
        <w:rPr>
          <w:b/>
          <w:sz w:val="28"/>
        </w:rPr>
        <w:t>COUNCIL</w:t>
      </w:r>
      <w:r w:rsidR="004F707F">
        <w:rPr>
          <w:b/>
          <w:sz w:val="28"/>
        </w:rPr>
        <w:t>S</w:t>
      </w:r>
      <w:r w:rsidR="006D6685" w:rsidRPr="00491A67">
        <w:rPr>
          <w:b/>
          <w:sz w:val="28"/>
        </w:rPr>
        <w:t xml:space="preserve"> </w:t>
      </w:r>
      <w:r w:rsidR="00B23963" w:rsidRPr="004F707F">
        <w:rPr>
          <w:b/>
          <w:sz w:val="28"/>
        </w:rPr>
        <w:t>MARCH</w:t>
      </w:r>
      <w:r w:rsidR="003A35D1" w:rsidRPr="00491A67">
        <w:rPr>
          <w:b/>
          <w:sz w:val="28"/>
        </w:rPr>
        <w:t xml:space="preserve"> 201</w:t>
      </w:r>
      <w:r w:rsidR="00F03AD9">
        <w:rPr>
          <w:b/>
          <w:sz w:val="28"/>
        </w:rPr>
        <w:t>9</w:t>
      </w:r>
    </w:p>
    <w:p w14:paraId="60C6DC09" w14:textId="7B1F1119" w:rsidR="00200C61" w:rsidRPr="004F707F" w:rsidRDefault="00200C61" w:rsidP="004F707F">
      <w:pPr>
        <w:rPr>
          <w:b/>
          <w:sz w:val="28"/>
          <w:szCs w:val="28"/>
        </w:rPr>
      </w:pPr>
      <w:r w:rsidRPr="004F707F">
        <w:rPr>
          <w:b/>
          <w:sz w:val="28"/>
          <w:szCs w:val="28"/>
        </w:rPr>
        <w:t xml:space="preserve">FROM </w:t>
      </w:r>
      <w:r w:rsidR="006D6685" w:rsidRPr="004F707F">
        <w:rPr>
          <w:b/>
          <w:sz w:val="28"/>
          <w:szCs w:val="28"/>
        </w:rPr>
        <w:t xml:space="preserve">CLLR </w:t>
      </w:r>
      <w:r w:rsidR="004F707F" w:rsidRPr="004F707F">
        <w:rPr>
          <w:b/>
          <w:sz w:val="28"/>
          <w:szCs w:val="28"/>
        </w:rPr>
        <w:t>LORRAINE LINDSAY-GALE</w:t>
      </w:r>
    </w:p>
    <w:p w14:paraId="47F42481" w14:textId="17F94FB0" w:rsidR="00200C61" w:rsidRPr="00491A67" w:rsidRDefault="00200C61" w:rsidP="00196004">
      <w:pPr>
        <w:rPr>
          <w:szCs w:val="24"/>
        </w:rPr>
      </w:pPr>
    </w:p>
    <w:p w14:paraId="1BA53B5E" w14:textId="77777777" w:rsidR="00EA2271" w:rsidRPr="00491A67" w:rsidRDefault="00EA2271" w:rsidP="00196004">
      <w:pPr>
        <w:rPr>
          <w:b/>
          <w:szCs w:val="24"/>
          <w:u w:val="single"/>
        </w:rPr>
      </w:pPr>
    </w:p>
    <w:p w14:paraId="69826414" w14:textId="12DB62D5" w:rsidR="00B3283C" w:rsidRDefault="00E013FD" w:rsidP="00B3283C">
      <w:pPr>
        <w:rPr>
          <w:b/>
          <w:bCs/>
          <w:szCs w:val="24"/>
        </w:rPr>
      </w:pPr>
      <w:r>
        <w:rPr>
          <w:b/>
          <w:bCs/>
          <w:szCs w:val="24"/>
        </w:rPr>
        <w:t xml:space="preserve">COUNCIL </w:t>
      </w:r>
      <w:r w:rsidR="00B3283C">
        <w:rPr>
          <w:b/>
          <w:bCs/>
          <w:szCs w:val="24"/>
        </w:rPr>
        <w:t>BUDGET</w:t>
      </w:r>
      <w:r>
        <w:rPr>
          <w:b/>
          <w:bCs/>
          <w:szCs w:val="24"/>
        </w:rPr>
        <w:t xml:space="preserve"> PASSED ON 12</w:t>
      </w:r>
      <w:r w:rsidRPr="00E013FD">
        <w:rPr>
          <w:b/>
          <w:bCs/>
          <w:szCs w:val="24"/>
          <w:vertAlign w:val="superscript"/>
        </w:rPr>
        <w:t>TH</w:t>
      </w:r>
      <w:r>
        <w:rPr>
          <w:b/>
          <w:bCs/>
          <w:szCs w:val="24"/>
        </w:rPr>
        <w:t xml:space="preserve"> FEBRUARY</w:t>
      </w:r>
    </w:p>
    <w:p w14:paraId="02EC6316" w14:textId="77777777" w:rsidR="00B3283C" w:rsidRDefault="00B3283C" w:rsidP="00B3283C">
      <w:pPr>
        <w:rPr>
          <w:b/>
          <w:bCs/>
          <w:szCs w:val="24"/>
        </w:rPr>
      </w:pPr>
    </w:p>
    <w:p w14:paraId="3EEF763E" w14:textId="7CC1338B" w:rsidR="00B3283C" w:rsidRPr="00B3283C" w:rsidRDefault="00B3283C" w:rsidP="00B3283C">
      <w:pPr>
        <w:rPr>
          <w:bCs/>
          <w:szCs w:val="24"/>
        </w:rPr>
      </w:pPr>
      <w:r>
        <w:rPr>
          <w:bCs/>
          <w:szCs w:val="24"/>
        </w:rPr>
        <w:t>1</w:t>
      </w:r>
      <w:r w:rsidRPr="007913C7">
        <w:rPr>
          <w:b/>
          <w:bCs/>
          <w:szCs w:val="24"/>
        </w:rPr>
        <w:t>. COMMUNITIES TO BE OFFERED HELP WITH YOUTH SERVICES</w:t>
      </w:r>
      <w:r w:rsidRPr="00B3283C">
        <w:rPr>
          <w:bCs/>
          <w:szCs w:val="24"/>
        </w:rPr>
        <w:t xml:space="preserve"> </w:t>
      </w:r>
    </w:p>
    <w:p w14:paraId="0397F9C0" w14:textId="77777777" w:rsidR="00B3283C" w:rsidRDefault="00B3283C" w:rsidP="00B3283C">
      <w:pPr>
        <w:rPr>
          <w:b/>
          <w:bCs/>
          <w:szCs w:val="24"/>
        </w:rPr>
      </w:pPr>
    </w:p>
    <w:p w14:paraId="7854F5CA" w14:textId="0F520BA3" w:rsidR="00B3283C" w:rsidRPr="00C1784B" w:rsidRDefault="00B23963" w:rsidP="00B3283C">
      <w:pPr>
        <w:rPr>
          <w:bCs/>
          <w:szCs w:val="24"/>
        </w:rPr>
      </w:pPr>
      <w:r w:rsidRPr="00B23963">
        <w:rPr>
          <w:bCs/>
          <w:szCs w:val="24"/>
        </w:rPr>
        <w:t xml:space="preserve">Youth Provision across Oxfordshire </w:t>
      </w:r>
      <w:r>
        <w:rPr>
          <w:bCs/>
          <w:szCs w:val="24"/>
        </w:rPr>
        <w:t>was</w:t>
      </w:r>
      <w:r w:rsidRPr="00B23963">
        <w:rPr>
          <w:bCs/>
          <w:szCs w:val="24"/>
        </w:rPr>
        <w:t xml:space="preserve"> given a £1 million boost by the Conservative Independent Allianc</w:t>
      </w:r>
      <w:r w:rsidR="00A900B9">
        <w:rPr>
          <w:bCs/>
          <w:szCs w:val="24"/>
        </w:rPr>
        <w:t>e at the budget-</w:t>
      </w:r>
      <w:r>
        <w:rPr>
          <w:bCs/>
          <w:szCs w:val="24"/>
        </w:rPr>
        <w:t>setting meeting on February 12</w:t>
      </w:r>
      <w:r w:rsidRPr="00B23963">
        <w:rPr>
          <w:bCs/>
          <w:szCs w:val="24"/>
          <w:vertAlign w:val="superscript"/>
        </w:rPr>
        <w:t>th</w:t>
      </w:r>
      <w:r>
        <w:rPr>
          <w:bCs/>
          <w:szCs w:val="24"/>
        </w:rPr>
        <w:t>. I</w:t>
      </w:r>
      <w:r w:rsidRPr="00B23963">
        <w:rPr>
          <w:bCs/>
          <w:szCs w:val="24"/>
        </w:rPr>
        <w:t xml:space="preserve">t was disappointing that both the Labour </w:t>
      </w:r>
      <w:r>
        <w:rPr>
          <w:bCs/>
          <w:szCs w:val="24"/>
        </w:rPr>
        <w:t>and</w:t>
      </w:r>
      <w:r w:rsidRPr="00B23963">
        <w:rPr>
          <w:bCs/>
          <w:szCs w:val="24"/>
        </w:rPr>
        <w:t xml:space="preserve"> Liberal Democrat </w:t>
      </w:r>
      <w:r>
        <w:rPr>
          <w:bCs/>
          <w:szCs w:val="24"/>
        </w:rPr>
        <w:t xml:space="preserve">groups voted against this proposal, which could have had cross-party support. </w:t>
      </w:r>
      <w:r w:rsidR="00B3283C" w:rsidRPr="00C1784B">
        <w:rPr>
          <w:bCs/>
          <w:szCs w:val="24"/>
        </w:rPr>
        <w:t xml:space="preserve">Young people and their families in Oxfordshire </w:t>
      </w:r>
      <w:r>
        <w:rPr>
          <w:bCs/>
          <w:szCs w:val="24"/>
        </w:rPr>
        <w:t>will now</w:t>
      </w:r>
      <w:r w:rsidR="00B3283C" w:rsidRPr="00C1784B">
        <w:rPr>
          <w:bCs/>
          <w:szCs w:val="24"/>
        </w:rPr>
        <w:t xml:space="preserve"> benefit from improved community-run youth services. Youth groups will be invited to bid in to a £1m fund over two years, wi</w:t>
      </w:r>
      <w:r w:rsidR="00B3283C">
        <w:rPr>
          <w:bCs/>
          <w:szCs w:val="24"/>
        </w:rPr>
        <w:t>th encouragement to find match-f</w:t>
      </w:r>
      <w:r w:rsidR="00B3283C" w:rsidRPr="00C1784B">
        <w:rPr>
          <w:bCs/>
          <w:szCs w:val="24"/>
        </w:rPr>
        <w:t>undin</w:t>
      </w:r>
      <w:r>
        <w:rPr>
          <w:bCs/>
          <w:szCs w:val="24"/>
        </w:rPr>
        <w:t>g from their local communities. Details of the application process will be published shortly.</w:t>
      </w:r>
    </w:p>
    <w:p w14:paraId="6E664BAE" w14:textId="77777777" w:rsidR="00B3283C" w:rsidRDefault="00B3283C" w:rsidP="00196004">
      <w:pPr>
        <w:rPr>
          <w:b/>
          <w:bCs/>
          <w:szCs w:val="24"/>
        </w:rPr>
      </w:pPr>
    </w:p>
    <w:p w14:paraId="162DDB7D" w14:textId="1AE34719" w:rsidR="004C4DA5" w:rsidRPr="007913C7" w:rsidRDefault="00B3283C" w:rsidP="00196004">
      <w:pPr>
        <w:rPr>
          <w:b/>
          <w:bCs/>
          <w:szCs w:val="24"/>
        </w:rPr>
      </w:pPr>
      <w:r w:rsidRPr="007913C7">
        <w:rPr>
          <w:b/>
          <w:bCs/>
          <w:szCs w:val="24"/>
        </w:rPr>
        <w:t xml:space="preserve">2. </w:t>
      </w:r>
      <w:r w:rsidR="00EB4207" w:rsidRPr="007913C7">
        <w:rPr>
          <w:b/>
          <w:bCs/>
          <w:szCs w:val="24"/>
        </w:rPr>
        <w:t>COUNTY COUNCIL TO INVEST IN SCHOOLS, TRANSPORT AND STREETLIGHTING</w:t>
      </w:r>
    </w:p>
    <w:p w14:paraId="2AB68141" w14:textId="77777777" w:rsidR="00EB4207" w:rsidRDefault="00EB4207" w:rsidP="00196004">
      <w:pPr>
        <w:rPr>
          <w:b/>
          <w:bCs/>
          <w:szCs w:val="24"/>
        </w:rPr>
      </w:pPr>
    </w:p>
    <w:p w14:paraId="2E4A2B39" w14:textId="3C94997A" w:rsidR="00EB4207" w:rsidRDefault="00B23963" w:rsidP="00EB4207">
      <w:pPr>
        <w:rPr>
          <w:bCs/>
          <w:szCs w:val="24"/>
        </w:rPr>
      </w:pPr>
      <w:r>
        <w:rPr>
          <w:bCs/>
          <w:szCs w:val="24"/>
        </w:rPr>
        <w:t>Other measures that form part of the approved Budget include</w:t>
      </w:r>
      <w:r w:rsidR="00EB4207" w:rsidRPr="00EB4207">
        <w:rPr>
          <w:bCs/>
          <w:szCs w:val="24"/>
        </w:rPr>
        <w:t xml:space="preserve"> highway improvements, new school buildi</w:t>
      </w:r>
      <w:r w:rsidR="00A900B9">
        <w:rPr>
          <w:bCs/>
          <w:szCs w:val="24"/>
        </w:rPr>
        <w:t>ngs and energy-efficient street-l</w:t>
      </w:r>
      <w:r w:rsidR="00EB4207" w:rsidRPr="00EB4207">
        <w:rPr>
          <w:bCs/>
          <w:szCs w:val="24"/>
        </w:rPr>
        <w:t>ighting thanks to a £1 billion investment over the next ten years</w:t>
      </w:r>
      <w:r w:rsidR="00EB4207">
        <w:rPr>
          <w:bCs/>
          <w:szCs w:val="24"/>
        </w:rPr>
        <w:t xml:space="preserve">. </w:t>
      </w:r>
      <w:r w:rsidR="00EB4207" w:rsidRPr="00EB4207">
        <w:rPr>
          <w:bCs/>
          <w:szCs w:val="24"/>
        </w:rPr>
        <w:t>However, the county council is also warning that funding pressure on services remains as demand for social care for vulnerable children and adults continues grow and continued financial prudence is required to meet those demands.</w:t>
      </w:r>
      <w:r w:rsidR="00EB4207">
        <w:rPr>
          <w:bCs/>
          <w:szCs w:val="24"/>
        </w:rPr>
        <w:t xml:space="preserve"> </w:t>
      </w:r>
    </w:p>
    <w:p w14:paraId="4CF0B816" w14:textId="77777777" w:rsidR="00EB4207" w:rsidRDefault="00EB4207" w:rsidP="00EB4207">
      <w:pPr>
        <w:rPr>
          <w:bCs/>
          <w:szCs w:val="24"/>
        </w:rPr>
      </w:pPr>
    </w:p>
    <w:p w14:paraId="3DBFAD4B" w14:textId="3FDCB962" w:rsidR="00EB4207" w:rsidRDefault="00EB4207" w:rsidP="00EB4207">
      <w:pPr>
        <w:rPr>
          <w:bCs/>
          <w:szCs w:val="24"/>
        </w:rPr>
      </w:pPr>
      <w:r w:rsidRPr="00EB4207">
        <w:rPr>
          <w:bCs/>
          <w:szCs w:val="24"/>
        </w:rPr>
        <w:t>Transport schemes across</w:t>
      </w:r>
      <w:r>
        <w:rPr>
          <w:bCs/>
          <w:szCs w:val="24"/>
        </w:rPr>
        <w:t xml:space="preserve"> the county</w:t>
      </w:r>
      <w:r w:rsidRPr="00EB4207">
        <w:rPr>
          <w:bCs/>
          <w:szCs w:val="24"/>
        </w:rPr>
        <w:t xml:space="preserve"> </w:t>
      </w:r>
      <w:r w:rsidR="00B23963">
        <w:rPr>
          <w:bCs/>
          <w:szCs w:val="24"/>
        </w:rPr>
        <w:t>will</w:t>
      </w:r>
      <w:r w:rsidRPr="00EB4207">
        <w:rPr>
          <w:bCs/>
          <w:szCs w:val="24"/>
        </w:rPr>
        <w:t xml:space="preserve"> improve journeys for drivers, pedestrians, cyclists and public transport users.</w:t>
      </w:r>
      <w:r>
        <w:rPr>
          <w:bCs/>
          <w:szCs w:val="24"/>
        </w:rPr>
        <w:t xml:space="preserve"> </w:t>
      </w:r>
      <w:r w:rsidRPr="00EB4207">
        <w:rPr>
          <w:bCs/>
          <w:szCs w:val="24"/>
        </w:rPr>
        <w:t xml:space="preserve">Nearly £20m will be invested to increase the provision of school places </w:t>
      </w:r>
      <w:bookmarkStart w:id="0" w:name="_GoBack"/>
      <w:bookmarkEnd w:id="0"/>
      <w:r w:rsidRPr="00EB4207">
        <w:rPr>
          <w:bCs/>
          <w:szCs w:val="24"/>
        </w:rPr>
        <w:t>for children with special needs in the county, including rebuilding Northfield School in Oxford with more pupil places.</w:t>
      </w:r>
      <w:r>
        <w:rPr>
          <w:bCs/>
          <w:szCs w:val="24"/>
        </w:rPr>
        <w:t xml:space="preserve"> </w:t>
      </w:r>
    </w:p>
    <w:p w14:paraId="17780D68" w14:textId="77777777" w:rsidR="00EB4207" w:rsidRDefault="00EB4207" w:rsidP="00EB4207">
      <w:pPr>
        <w:rPr>
          <w:bCs/>
          <w:szCs w:val="24"/>
        </w:rPr>
      </w:pPr>
    </w:p>
    <w:p w14:paraId="6D80BC6F" w14:textId="28401EC7" w:rsidR="00EB4207" w:rsidRDefault="00EB4207" w:rsidP="00EB4207">
      <w:pPr>
        <w:rPr>
          <w:bCs/>
          <w:szCs w:val="24"/>
        </w:rPr>
      </w:pPr>
      <w:r w:rsidRPr="00EB4207">
        <w:rPr>
          <w:bCs/>
          <w:szCs w:val="24"/>
        </w:rPr>
        <w:t xml:space="preserve">Capital funding is for large one-off projects such as highway repairs or building work to assist the council meet its obligations, such as creating extra school places </w:t>
      </w:r>
      <w:r w:rsidR="00B23963">
        <w:rPr>
          <w:bCs/>
          <w:szCs w:val="24"/>
        </w:rPr>
        <w:t>–</w:t>
      </w:r>
      <w:r w:rsidRPr="00EB4207">
        <w:rPr>
          <w:bCs/>
          <w:szCs w:val="24"/>
        </w:rPr>
        <w:t xml:space="preserve"> as opposed to the normal revenue budget which covers funding for the costs of day-to-day services.</w:t>
      </w:r>
      <w:r>
        <w:rPr>
          <w:bCs/>
          <w:szCs w:val="24"/>
        </w:rPr>
        <w:t xml:space="preserve"> </w:t>
      </w:r>
      <w:r w:rsidRPr="00EB4207">
        <w:rPr>
          <w:bCs/>
          <w:szCs w:val="24"/>
        </w:rPr>
        <w:t xml:space="preserve">Most of the funding for capital programme is made up of government funding and developer contributions, which cannot be used for any other purpose. </w:t>
      </w:r>
    </w:p>
    <w:p w14:paraId="20ABA701" w14:textId="77777777" w:rsidR="00EB4207" w:rsidRDefault="00EB4207" w:rsidP="00EB4207">
      <w:pPr>
        <w:rPr>
          <w:bCs/>
          <w:szCs w:val="24"/>
        </w:rPr>
      </w:pPr>
    </w:p>
    <w:p w14:paraId="439CB20B" w14:textId="47CA1267" w:rsidR="00EB4207" w:rsidRPr="00EB4207" w:rsidRDefault="00EB4207" w:rsidP="00EB4207">
      <w:pPr>
        <w:rPr>
          <w:bCs/>
          <w:szCs w:val="24"/>
        </w:rPr>
      </w:pPr>
      <w:r w:rsidRPr="00EB4207">
        <w:rPr>
          <w:bCs/>
          <w:szCs w:val="24"/>
        </w:rPr>
        <w:t xml:space="preserve">The capital programme includes </w:t>
      </w:r>
      <w:r w:rsidR="00A900B9">
        <w:rPr>
          <w:bCs/>
          <w:szCs w:val="24"/>
        </w:rPr>
        <w:t>a £41m street-</w:t>
      </w:r>
      <w:r w:rsidRPr="00EB4207">
        <w:rPr>
          <w:bCs/>
          <w:szCs w:val="24"/>
        </w:rPr>
        <w:t xml:space="preserve">lighting improvement programme with traditional lanterns </w:t>
      </w:r>
      <w:r w:rsidR="00A900B9">
        <w:rPr>
          <w:bCs/>
          <w:szCs w:val="24"/>
        </w:rPr>
        <w:t>being</w:t>
      </w:r>
      <w:r w:rsidRPr="00EB4207">
        <w:rPr>
          <w:bCs/>
          <w:szCs w:val="24"/>
        </w:rPr>
        <w:t xml:space="preserve"> replaced with more energy efficient LED lighting, saving money in the long-run.</w:t>
      </w:r>
      <w:r>
        <w:rPr>
          <w:bCs/>
          <w:szCs w:val="24"/>
        </w:rPr>
        <w:t xml:space="preserve"> </w:t>
      </w:r>
    </w:p>
    <w:p w14:paraId="73A71FED" w14:textId="77777777" w:rsidR="00EB4207" w:rsidRDefault="00EB4207" w:rsidP="00EB4207">
      <w:pPr>
        <w:rPr>
          <w:bCs/>
          <w:szCs w:val="24"/>
        </w:rPr>
      </w:pPr>
    </w:p>
    <w:p w14:paraId="5F3CBA2E" w14:textId="27B09792" w:rsidR="00EB4207" w:rsidRPr="00EB4207" w:rsidRDefault="00EB4207" w:rsidP="00EB4207">
      <w:pPr>
        <w:rPr>
          <w:bCs/>
          <w:szCs w:val="24"/>
        </w:rPr>
      </w:pPr>
      <w:r w:rsidRPr="00EB4207">
        <w:rPr>
          <w:bCs/>
          <w:szCs w:val="24"/>
        </w:rPr>
        <w:t>Pressure on funding for day-to-day council services continues as the council increases funding to support of Oxfordshire’s most vulnerable children and adults. To make sure the growing number of children at risk of abuse and neglect are protected, the children’s social care budget has increased annually. It was £46m in 2011 and is forecast to be £95m in 2022/23 – more than doubling in ten years.</w:t>
      </w:r>
      <w:r w:rsidR="00A900B9">
        <w:rPr>
          <w:bCs/>
          <w:szCs w:val="24"/>
        </w:rPr>
        <w:t xml:space="preserve"> </w:t>
      </w:r>
      <w:r w:rsidRPr="00EB4207">
        <w:rPr>
          <w:bCs/>
          <w:szCs w:val="24"/>
        </w:rPr>
        <w:t xml:space="preserve">The council’s budget for adult social care </w:t>
      </w:r>
      <w:r w:rsidR="00B23963">
        <w:rPr>
          <w:bCs/>
          <w:szCs w:val="24"/>
        </w:rPr>
        <w:t>will</w:t>
      </w:r>
      <w:r w:rsidRPr="00EB4207">
        <w:rPr>
          <w:bCs/>
          <w:szCs w:val="24"/>
        </w:rPr>
        <w:t xml:space="preserve"> increase by £5m in 2019/20, with further annual increases</w:t>
      </w:r>
      <w:r w:rsidR="00A900B9">
        <w:rPr>
          <w:bCs/>
          <w:szCs w:val="24"/>
        </w:rPr>
        <w:t xml:space="preserve"> reaching nearly £6m by 2022/23.</w:t>
      </w:r>
    </w:p>
    <w:p w14:paraId="18CC5789" w14:textId="77777777" w:rsidR="00EB4207" w:rsidRPr="00EB4207" w:rsidRDefault="00EB4207" w:rsidP="00EB4207">
      <w:pPr>
        <w:rPr>
          <w:bCs/>
          <w:szCs w:val="24"/>
        </w:rPr>
      </w:pPr>
    </w:p>
    <w:p w14:paraId="630E753E" w14:textId="77777777" w:rsidR="00A900B9" w:rsidRDefault="00A900B9" w:rsidP="00196004">
      <w:pPr>
        <w:rPr>
          <w:bCs/>
          <w:szCs w:val="24"/>
        </w:rPr>
      </w:pPr>
      <w:r>
        <w:rPr>
          <w:bCs/>
          <w:szCs w:val="24"/>
        </w:rPr>
        <w:t>The</w:t>
      </w:r>
      <w:r w:rsidR="00EB4207" w:rsidRPr="00EB4207">
        <w:rPr>
          <w:bCs/>
          <w:szCs w:val="24"/>
        </w:rPr>
        <w:t xml:space="preserve"> planned redesign of the council around the changing needs of residents and communities will maintain or improve services, with investment in digital technology enabling </w:t>
      </w:r>
      <w:r>
        <w:rPr>
          <w:bCs/>
          <w:szCs w:val="24"/>
        </w:rPr>
        <w:t xml:space="preserve">us to save money in the process – </w:t>
      </w:r>
      <w:r w:rsidR="0002693F">
        <w:rPr>
          <w:bCs/>
          <w:szCs w:val="24"/>
        </w:rPr>
        <w:t>OCC is</w:t>
      </w:r>
      <w:r w:rsidR="00EB4207" w:rsidRPr="00EB4207">
        <w:rPr>
          <w:bCs/>
          <w:szCs w:val="24"/>
        </w:rPr>
        <w:t xml:space="preserve"> now reviewing the digital technology needed to make the council run more effectively and efficiently, including improving customer service by making it easier to access services online.</w:t>
      </w:r>
      <w:r w:rsidR="0002693F">
        <w:rPr>
          <w:bCs/>
          <w:szCs w:val="24"/>
        </w:rPr>
        <w:t xml:space="preserve"> </w:t>
      </w:r>
      <w:r w:rsidR="00EB4207" w:rsidRPr="00EB4207">
        <w:rPr>
          <w:bCs/>
          <w:szCs w:val="24"/>
        </w:rPr>
        <w:t>The council has identified savings of £50m from changing the way services are delivered</w:t>
      </w:r>
      <w:r w:rsidR="0002693F">
        <w:rPr>
          <w:bCs/>
          <w:szCs w:val="24"/>
        </w:rPr>
        <w:t xml:space="preserve"> and</w:t>
      </w:r>
      <w:r w:rsidR="00EB4207" w:rsidRPr="00EB4207">
        <w:rPr>
          <w:bCs/>
          <w:szCs w:val="24"/>
        </w:rPr>
        <w:t xml:space="preserve"> has already started implementing these changes, including improving online ‘self-service’ HR and finance systems used by staff. As part of the partnership with Cherwell District Council, legal services for the two councils are being joined up.</w:t>
      </w:r>
    </w:p>
    <w:p w14:paraId="4C83725A" w14:textId="77777777" w:rsidR="004F707F" w:rsidRDefault="004F707F" w:rsidP="0082773B">
      <w:pPr>
        <w:rPr>
          <w:b/>
          <w:bCs/>
          <w:szCs w:val="24"/>
        </w:rPr>
      </w:pPr>
    </w:p>
    <w:p w14:paraId="39A786B3" w14:textId="5AF03739" w:rsidR="0082773B" w:rsidRDefault="0082773B" w:rsidP="0082773B">
      <w:pPr>
        <w:rPr>
          <w:b/>
          <w:bCs/>
          <w:szCs w:val="24"/>
        </w:rPr>
      </w:pPr>
      <w:r w:rsidRPr="0082773B">
        <w:rPr>
          <w:b/>
          <w:bCs/>
          <w:szCs w:val="24"/>
        </w:rPr>
        <w:lastRenderedPageBreak/>
        <w:t>INVESTMENT IN REPAIRING OXFORDSHIRE'S ROADS CONTINUES</w:t>
      </w:r>
    </w:p>
    <w:p w14:paraId="1C60D3C4" w14:textId="77777777" w:rsidR="0082773B" w:rsidRDefault="0082773B" w:rsidP="0082773B">
      <w:pPr>
        <w:rPr>
          <w:b/>
          <w:bCs/>
          <w:szCs w:val="24"/>
        </w:rPr>
      </w:pPr>
    </w:p>
    <w:p w14:paraId="0987876B" w14:textId="625FEABC" w:rsidR="0082773B" w:rsidRPr="0082773B" w:rsidRDefault="0082773B" w:rsidP="0082773B">
      <w:pPr>
        <w:rPr>
          <w:bCs/>
          <w:szCs w:val="24"/>
        </w:rPr>
      </w:pPr>
      <w:r>
        <w:rPr>
          <w:bCs/>
          <w:szCs w:val="24"/>
        </w:rPr>
        <w:t>OCC</w:t>
      </w:r>
      <w:r w:rsidRPr="0082773B">
        <w:rPr>
          <w:bCs/>
          <w:szCs w:val="24"/>
        </w:rPr>
        <w:t xml:space="preserve"> will be spending an extra £13m on capital funding on road maintenance in the coming financial year. This is on top of its existing £18.5m programme of work and follows last year’s additional £12m boost</w:t>
      </w:r>
      <w:r>
        <w:rPr>
          <w:bCs/>
          <w:szCs w:val="24"/>
        </w:rPr>
        <w:t xml:space="preserve"> which</w:t>
      </w:r>
      <w:r w:rsidRPr="0082773B">
        <w:rPr>
          <w:bCs/>
          <w:szCs w:val="24"/>
        </w:rPr>
        <w:t xml:space="preserve"> saw more than 37 extra miles of road being resurfaced through a range of methods includ</w:t>
      </w:r>
      <w:r>
        <w:rPr>
          <w:bCs/>
          <w:szCs w:val="24"/>
        </w:rPr>
        <w:t>ing</w:t>
      </w:r>
      <w:r w:rsidRPr="0082773B">
        <w:rPr>
          <w:bCs/>
          <w:szCs w:val="24"/>
        </w:rPr>
        <w:t xml:space="preserve"> surface dressing and micro-asphalting – both of which make road surfaces waterproof and extend their life.</w:t>
      </w:r>
      <w:r>
        <w:rPr>
          <w:bCs/>
          <w:szCs w:val="24"/>
        </w:rPr>
        <w:t xml:space="preserve"> </w:t>
      </w:r>
      <w:r w:rsidRPr="0082773B">
        <w:rPr>
          <w:bCs/>
          <w:szCs w:val="24"/>
        </w:rPr>
        <w:t>This year’s additional money will be spent across Oxfordshire on resurfacing, drainage, bridge repairs and footways. One of the major projects confirmed for later this year will see the A40 from Thornhill to Headington Roundabout (inbound) resurfaced, benefitting thousands of road users every day.</w:t>
      </w:r>
    </w:p>
    <w:p w14:paraId="2F62D5A9" w14:textId="77777777" w:rsidR="0082773B" w:rsidRPr="0082773B" w:rsidRDefault="0082773B" w:rsidP="0082773B">
      <w:pPr>
        <w:rPr>
          <w:b/>
          <w:bCs/>
          <w:szCs w:val="24"/>
        </w:rPr>
      </w:pPr>
    </w:p>
    <w:p w14:paraId="66134D29" w14:textId="66A9A296" w:rsidR="0082773B" w:rsidRPr="0082773B" w:rsidRDefault="0082773B" w:rsidP="0082773B">
      <w:pPr>
        <w:rPr>
          <w:b/>
          <w:bCs/>
          <w:szCs w:val="24"/>
        </w:rPr>
      </w:pPr>
      <w:r w:rsidRPr="0082773B">
        <w:rPr>
          <w:b/>
          <w:bCs/>
          <w:szCs w:val="24"/>
        </w:rPr>
        <w:t>HEALTHWATCH OXFORDSHIRE PUBLISHES FINDINGS OF DAYTIME SUPPORT REVIEW</w:t>
      </w:r>
    </w:p>
    <w:p w14:paraId="49A8C66B" w14:textId="77777777" w:rsidR="0082773B" w:rsidRDefault="0082773B" w:rsidP="0082773B">
      <w:pPr>
        <w:rPr>
          <w:b/>
          <w:bCs/>
          <w:szCs w:val="24"/>
        </w:rPr>
      </w:pPr>
    </w:p>
    <w:p w14:paraId="14CF45A3" w14:textId="26BCDD63" w:rsidR="0082773B" w:rsidRPr="0082773B" w:rsidRDefault="0082773B" w:rsidP="0082773B">
      <w:pPr>
        <w:rPr>
          <w:bCs/>
          <w:szCs w:val="24"/>
        </w:rPr>
      </w:pPr>
      <w:r w:rsidRPr="0082773B">
        <w:rPr>
          <w:bCs/>
          <w:szCs w:val="24"/>
        </w:rPr>
        <w:t xml:space="preserve">OCC’s Adult Social Care department asked the health and social care watchdog to undertake an independent review of the services after major changes in how they were delivered in October 2017. On that date, </w:t>
      </w:r>
      <w:r>
        <w:rPr>
          <w:bCs/>
          <w:szCs w:val="24"/>
        </w:rPr>
        <w:t>OCC’s</w:t>
      </w:r>
      <w:r w:rsidRPr="0082773B">
        <w:rPr>
          <w:bCs/>
          <w:szCs w:val="24"/>
        </w:rPr>
        <w:t xml:space="preserve"> Health and Wellbeing Centres and Learning Disability Daytime Support Services were replaced with a new Communi</w:t>
      </w:r>
      <w:r>
        <w:rPr>
          <w:bCs/>
          <w:szCs w:val="24"/>
        </w:rPr>
        <w:t>ty Support Service as planned, s</w:t>
      </w:r>
      <w:r w:rsidRPr="0082773B">
        <w:rPr>
          <w:bCs/>
          <w:szCs w:val="24"/>
        </w:rPr>
        <w:t>ecuring the services for the future.</w:t>
      </w:r>
      <w:r>
        <w:rPr>
          <w:bCs/>
          <w:szCs w:val="24"/>
        </w:rPr>
        <w:t xml:space="preserve"> </w:t>
      </w:r>
      <w:r w:rsidRPr="0082773B">
        <w:rPr>
          <w:bCs/>
          <w:szCs w:val="24"/>
        </w:rPr>
        <w:t xml:space="preserve">The services are located in Abingdon, Banbury, Bicester, Didcot, Oxford, Wallingford, </w:t>
      </w:r>
      <w:r>
        <w:rPr>
          <w:bCs/>
          <w:szCs w:val="24"/>
        </w:rPr>
        <w:t>Wantage and Witney. They</w:t>
      </w:r>
      <w:r w:rsidRPr="0082773B">
        <w:rPr>
          <w:bCs/>
          <w:szCs w:val="24"/>
        </w:rPr>
        <w:t xml:space="preserve"> provide daytime support for both older people and those with learning disabilities.</w:t>
      </w:r>
      <w:r>
        <w:rPr>
          <w:bCs/>
          <w:szCs w:val="24"/>
        </w:rPr>
        <w:t xml:space="preserve"> </w:t>
      </w:r>
      <w:r w:rsidRPr="0082773B">
        <w:rPr>
          <w:bCs/>
          <w:szCs w:val="24"/>
        </w:rPr>
        <w:t>The review focused specifically on user experiences during the process of change to help evaluate the impact it had on people. The service has been working hard since the launch to ensure that people are at the centre of all service developments.</w:t>
      </w:r>
      <w:r>
        <w:rPr>
          <w:bCs/>
          <w:szCs w:val="24"/>
        </w:rPr>
        <w:t xml:space="preserve"> </w:t>
      </w:r>
      <w:r w:rsidRPr="0082773B">
        <w:rPr>
          <w:bCs/>
          <w:szCs w:val="24"/>
        </w:rPr>
        <w:t>The review found that people said that daytime support made a difference to their</w:t>
      </w:r>
      <w:r>
        <w:rPr>
          <w:bCs/>
          <w:szCs w:val="24"/>
        </w:rPr>
        <w:t xml:space="preserve"> lives and they valued it for: s</w:t>
      </w:r>
      <w:r w:rsidRPr="0082773B">
        <w:rPr>
          <w:bCs/>
          <w:szCs w:val="24"/>
        </w:rPr>
        <w:t>o</w:t>
      </w:r>
      <w:r>
        <w:rPr>
          <w:bCs/>
          <w:szCs w:val="24"/>
        </w:rPr>
        <w:t>cial connection and friendships; meaningful activity; independence;</w:t>
      </w:r>
      <w:r w:rsidRPr="0082773B">
        <w:rPr>
          <w:bCs/>
          <w:szCs w:val="24"/>
        </w:rPr>
        <w:t xml:space="preserve"> re</w:t>
      </w:r>
      <w:r>
        <w:rPr>
          <w:bCs/>
          <w:szCs w:val="24"/>
        </w:rPr>
        <w:t>ducing isolation and loneliness;</w:t>
      </w:r>
      <w:r w:rsidRPr="0082773B">
        <w:rPr>
          <w:bCs/>
          <w:szCs w:val="24"/>
        </w:rPr>
        <w:t xml:space="preserve"> </w:t>
      </w:r>
      <w:r>
        <w:rPr>
          <w:bCs/>
          <w:szCs w:val="24"/>
        </w:rPr>
        <w:t xml:space="preserve">and </w:t>
      </w:r>
      <w:r w:rsidRPr="0082773B">
        <w:rPr>
          <w:bCs/>
          <w:szCs w:val="24"/>
        </w:rPr>
        <w:t>supporting carers to continue caring</w:t>
      </w:r>
      <w:r>
        <w:rPr>
          <w:bCs/>
          <w:szCs w:val="24"/>
        </w:rPr>
        <w:t>.</w:t>
      </w:r>
    </w:p>
    <w:p w14:paraId="6AD0C3E5" w14:textId="77777777" w:rsidR="0082773B" w:rsidRDefault="0082773B" w:rsidP="0082773B">
      <w:pPr>
        <w:rPr>
          <w:b/>
          <w:bCs/>
          <w:szCs w:val="24"/>
        </w:rPr>
      </w:pPr>
    </w:p>
    <w:p w14:paraId="01AAE058" w14:textId="7FB5A11A" w:rsidR="00196004" w:rsidRPr="00A900B9" w:rsidRDefault="00E013FD" w:rsidP="00196004">
      <w:pPr>
        <w:rPr>
          <w:bCs/>
          <w:szCs w:val="24"/>
        </w:rPr>
      </w:pPr>
      <w:r>
        <w:rPr>
          <w:b/>
          <w:bCs/>
          <w:szCs w:val="24"/>
        </w:rPr>
        <w:t>DELAYED TRANSFER OF CARE IMPROVEMENTS</w:t>
      </w:r>
    </w:p>
    <w:p w14:paraId="6C6511B9" w14:textId="77777777" w:rsidR="0086611B" w:rsidRDefault="0086611B" w:rsidP="00196004">
      <w:pPr>
        <w:rPr>
          <w:b/>
          <w:bCs/>
          <w:szCs w:val="24"/>
        </w:rPr>
      </w:pPr>
    </w:p>
    <w:p w14:paraId="155C5040" w14:textId="4025C590" w:rsidR="00E013FD" w:rsidRPr="00E013FD" w:rsidRDefault="00E013FD" w:rsidP="00E013FD">
      <w:pPr>
        <w:rPr>
          <w:bCs/>
          <w:szCs w:val="24"/>
        </w:rPr>
      </w:pPr>
      <w:r w:rsidRPr="00E013FD">
        <w:rPr>
          <w:bCs/>
          <w:szCs w:val="24"/>
        </w:rPr>
        <w:t>The latest published figures on people wh</w:t>
      </w:r>
      <w:r>
        <w:rPr>
          <w:bCs/>
          <w:szCs w:val="24"/>
        </w:rPr>
        <w:t>o are unnecessarily in hospital</w:t>
      </w:r>
      <w:r w:rsidRPr="00E013FD">
        <w:rPr>
          <w:bCs/>
          <w:szCs w:val="24"/>
        </w:rPr>
        <w:t xml:space="preserve"> while they await care have been published. The figures for December 2018 show that on average 85 Oxfordshire residents had their hospital discharge delayed. This is </w:t>
      </w:r>
      <w:r>
        <w:rPr>
          <w:bCs/>
          <w:szCs w:val="24"/>
        </w:rPr>
        <w:t>five</w:t>
      </w:r>
      <w:r w:rsidRPr="00E013FD">
        <w:rPr>
          <w:bCs/>
          <w:szCs w:val="24"/>
        </w:rPr>
        <w:t xml:space="preserve"> fewer than in November and 20 less than the same time last year. Oxfordshire’s improvement remains better than nationally. In the last 12 months delays have dropped by 19% locally compared to 11% nationally</w:t>
      </w:r>
      <w:r>
        <w:rPr>
          <w:bCs/>
          <w:szCs w:val="24"/>
        </w:rPr>
        <w:t>.</w:t>
      </w:r>
    </w:p>
    <w:p w14:paraId="4FEA84CF" w14:textId="6741ADF0" w:rsidR="005A3988" w:rsidRPr="00C1784B" w:rsidRDefault="005A3988" w:rsidP="008330D3">
      <w:pPr>
        <w:spacing w:after="200" w:line="276" w:lineRule="auto"/>
        <w:rPr>
          <w:b/>
          <w:bCs/>
          <w:szCs w:val="24"/>
        </w:rPr>
      </w:pPr>
    </w:p>
    <w:p w14:paraId="72F5C626" w14:textId="77777777" w:rsidR="002E7916" w:rsidRPr="00491A67" w:rsidRDefault="002E7916" w:rsidP="00196004">
      <w:pPr>
        <w:rPr>
          <w:rFonts w:eastAsia="Times New Roman" w:cs="Arial"/>
          <w:szCs w:val="24"/>
          <w:lang w:eastAsia="en-GB"/>
        </w:rPr>
      </w:pPr>
    </w:p>
    <w:p w14:paraId="64ABE16A" w14:textId="77777777" w:rsidR="00D66554" w:rsidRPr="00491A67" w:rsidRDefault="00D66554" w:rsidP="00196004">
      <w:pPr>
        <w:rPr>
          <w:rFonts w:eastAsia="Times New Roman" w:cs="Arial"/>
          <w:szCs w:val="24"/>
          <w:lang w:eastAsia="en-GB"/>
        </w:rPr>
      </w:pPr>
    </w:p>
    <w:p w14:paraId="1CDFD52E" w14:textId="77777777" w:rsidR="00E03785" w:rsidRPr="00491A67" w:rsidRDefault="00E03785" w:rsidP="00196004">
      <w:pPr>
        <w:rPr>
          <w:rFonts w:eastAsia="Times New Roman" w:cs="Arial"/>
          <w:szCs w:val="24"/>
          <w:lang w:eastAsia="en-GB"/>
        </w:rPr>
      </w:pPr>
    </w:p>
    <w:sectPr w:rsidR="00E03785" w:rsidRPr="00491A67" w:rsidSect="009769B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C1423" w14:textId="77777777" w:rsidR="00AA6E82" w:rsidRDefault="00AA6E82">
      <w:r>
        <w:separator/>
      </w:r>
    </w:p>
  </w:endnote>
  <w:endnote w:type="continuationSeparator" w:id="0">
    <w:p w14:paraId="359F9D3E" w14:textId="77777777" w:rsidR="00AA6E82" w:rsidRDefault="00AA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E114A8">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E114A8">
      <w:rPr>
        <w:noProof/>
        <w:lang w:val="en-US"/>
      </w:rPr>
      <w:t>2</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D482" w14:textId="77777777" w:rsidR="00AA6E82" w:rsidRDefault="00AA6E82">
      <w:r>
        <w:separator/>
      </w:r>
    </w:p>
  </w:footnote>
  <w:footnote w:type="continuationSeparator" w:id="0">
    <w:p w14:paraId="6332A66E" w14:textId="77777777" w:rsidR="00AA6E82" w:rsidRDefault="00AA6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17D9D29E"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1A71AD0D"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2F8EE451"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549F"/>
    <w:multiLevelType w:val="hybridMultilevel"/>
    <w:tmpl w:val="38F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FA232F"/>
    <w:multiLevelType w:val="hybridMultilevel"/>
    <w:tmpl w:val="FD9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22"/>
  </w:num>
  <w:num w:numId="5">
    <w:abstractNumId w:val="9"/>
  </w:num>
  <w:num w:numId="6">
    <w:abstractNumId w:val="19"/>
  </w:num>
  <w:num w:numId="7">
    <w:abstractNumId w:val="14"/>
  </w:num>
  <w:num w:numId="8">
    <w:abstractNumId w:val="26"/>
  </w:num>
  <w:num w:numId="9">
    <w:abstractNumId w:val="15"/>
  </w:num>
  <w:num w:numId="10">
    <w:abstractNumId w:val="8"/>
  </w:num>
  <w:num w:numId="11">
    <w:abstractNumId w:val="6"/>
  </w:num>
  <w:num w:numId="12">
    <w:abstractNumId w:val="27"/>
  </w:num>
  <w:num w:numId="13">
    <w:abstractNumId w:val="23"/>
  </w:num>
  <w:num w:numId="14">
    <w:abstractNumId w:val="2"/>
  </w:num>
  <w:num w:numId="15">
    <w:abstractNumId w:val="17"/>
  </w:num>
  <w:num w:numId="16">
    <w:abstractNumId w:val="1"/>
  </w:num>
  <w:num w:numId="17">
    <w:abstractNumId w:val="20"/>
  </w:num>
  <w:num w:numId="18">
    <w:abstractNumId w:val="25"/>
  </w:num>
  <w:num w:numId="19">
    <w:abstractNumId w:val="21"/>
  </w:num>
  <w:num w:numId="20">
    <w:abstractNumId w:val="12"/>
  </w:num>
  <w:num w:numId="21">
    <w:abstractNumId w:val="11"/>
  </w:num>
  <w:num w:numId="22">
    <w:abstractNumId w:val="13"/>
  </w:num>
  <w:num w:numId="23">
    <w:abstractNumId w:val="4"/>
  </w:num>
  <w:num w:numId="24">
    <w:abstractNumId w:val="18"/>
  </w:num>
  <w:num w:numId="25">
    <w:abstractNumId w:val="24"/>
  </w:num>
  <w:num w:numId="26">
    <w:abstractNumId w:val="16"/>
  </w:num>
  <w:num w:numId="27">
    <w:abstractNumId w:val="28"/>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47CA"/>
    <w:rsid w:val="000160C8"/>
    <w:rsid w:val="0001658F"/>
    <w:rsid w:val="00021747"/>
    <w:rsid w:val="0002693F"/>
    <w:rsid w:val="000308F1"/>
    <w:rsid w:val="00033F42"/>
    <w:rsid w:val="000414A1"/>
    <w:rsid w:val="000429A1"/>
    <w:rsid w:val="000446A0"/>
    <w:rsid w:val="00045FEE"/>
    <w:rsid w:val="00052B24"/>
    <w:rsid w:val="00053C31"/>
    <w:rsid w:val="00054176"/>
    <w:rsid w:val="00055CFC"/>
    <w:rsid w:val="000564D7"/>
    <w:rsid w:val="00057899"/>
    <w:rsid w:val="00067BFC"/>
    <w:rsid w:val="00071586"/>
    <w:rsid w:val="0007254B"/>
    <w:rsid w:val="000736A1"/>
    <w:rsid w:val="00076F0F"/>
    <w:rsid w:val="00081B5B"/>
    <w:rsid w:val="0008401F"/>
    <w:rsid w:val="000857BA"/>
    <w:rsid w:val="00093955"/>
    <w:rsid w:val="00094362"/>
    <w:rsid w:val="0009492C"/>
    <w:rsid w:val="0009530C"/>
    <w:rsid w:val="000A0E00"/>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96004"/>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A1B"/>
    <w:rsid w:val="00200C61"/>
    <w:rsid w:val="0020476C"/>
    <w:rsid w:val="00207E92"/>
    <w:rsid w:val="002122E9"/>
    <w:rsid w:val="002130FC"/>
    <w:rsid w:val="00216815"/>
    <w:rsid w:val="00222DC0"/>
    <w:rsid w:val="0022301F"/>
    <w:rsid w:val="00224EF7"/>
    <w:rsid w:val="0023332A"/>
    <w:rsid w:val="002350FC"/>
    <w:rsid w:val="00241F59"/>
    <w:rsid w:val="0024281C"/>
    <w:rsid w:val="00243E4D"/>
    <w:rsid w:val="00244B4F"/>
    <w:rsid w:val="00245F7F"/>
    <w:rsid w:val="002518A1"/>
    <w:rsid w:val="0025606C"/>
    <w:rsid w:val="00256F7F"/>
    <w:rsid w:val="00261CEF"/>
    <w:rsid w:val="00263099"/>
    <w:rsid w:val="00265E2D"/>
    <w:rsid w:val="00270540"/>
    <w:rsid w:val="002718BE"/>
    <w:rsid w:val="00272426"/>
    <w:rsid w:val="00280236"/>
    <w:rsid w:val="002809D8"/>
    <w:rsid w:val="002810B5"/>
    <w:rsid w:val="00282884"/>
    <w:rsid w:val="00284022"/>
    <w:rsid w:val="00284E5D"/>
    <w:rsid w:val="002852E9"/>
    <w:rsid w:val="00286D6B"/>
    <w:rsid w:val="0029044D"/>
    <w:rsid w:val="0029257C"/>
    <w:rsid w:val="00294532"/>
    <w:rsid w:val="002A03F5"/>
    <w:rsid w:val="002A18FD"/>
    <w:rsid w:val="002B0FA1"/>
    <w:rsid w:val="002B2C96"/>
    <w:rsid w:val="002B7884"/>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573CF"/>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4DA5"/>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07F"/>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7505A"/>
    <w:rsid w:val="0058097A"/>
    <w:rsid w:val="00582942"/>
    <w:rsid w:val="00584361"/>
    <w:rsid w:val="00584784"/>
    <w:rsid w:val="00586095"/>
    <w:rsid w:val="005907C6"/>
    <w:rsid w:val="00592AC8"/>
    <w:rsid w:val="00592BC2"/>
    <w:rsid w:val="005A3988"/>
    <w:rsid w:val="005B0112"/>
    <w:rsid w:val="005B2478"/>
    <w:rsid w:val="005B64BD"/>
    <w:rsid w:val="005B749D"/>
    <w:rsid w:val="005C3889"/>
    <w:rsid w:val="005C38FF"/>
    <w:rsid w:val="005D09D0"/>
    <w:rsid w:val="005D19C1"/>
    <w:rsid w:val="005D2140"/>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575FC"/>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913C7"/>
    <w:rsid w:val="007A0BAF"/>
    <w:rsid w:val="007A3193"/>
    <w:rsid w:val="007B785B"/>
    <w:rsid w:val="007C601D"/>
    <w:rsid w:val="007C71D0"/>
    <w:rsid w:val="007D1242"/>
    <w:rsid w:val="007D3F7F"/>
    <w:rsid w:val="007D530C"/>
    <w:rsid w:val="007F2671"/>
    <w:rsid w:val="007F3ACB"/>
    <w:rsid w:val="0080328A"/>
    <w:rsid w:val="0080748D"/>
    <w:rsid w:val="00814156"/>
    <w:rsid w:val="00816183"/>
    <w:rsid w:val="008265B6"/>
    <w:rsid w:val="00826D2B"/>
    <w:rsid w:val="0082773B"/>
    <w:rsid w:val="008328DB"/>
    <w:rsid w:val="008330D3"/>
    <w:rsid w:val="00845D45"/>
    <w:rsid w:val="00850122"/>
    <w:rsid w:val="00851AF1"/>
    <w:rsid w:val="0085324B"/>
    <w:rsid w:val="00853E5F"/>
    <w:rsid w:val="00855AA2"/>
    <w:rsid w:val="00857972"/>
    <w:rsid w:val="008636D6"/>
    <w:rsid w:val="0086393D"/>
    <w:rsid w:val="0086611B"/>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4C07"/>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350D"/>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00B9"/>
    <w:rsid w:val="00A92239"/>
    <w:rsid w:val="00A92656"/>
    <w:rsid w:val="00AA20FF"/>
    <w:rsid w:val="00AA2DD4"/>
    <w:rsid w:val="00AA326F"/>
    <w:rsid w:val="00AA529C"/>
    <w:rsid w:val="00AA6E82"/>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963"/>
    <w:rsid w:val="00B23E7A"/>
    <w:rsid w:val="00B3283C"/>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1528"/>
    <w:rsid w:val="00BD295D"/>
    <w:rsid w:val="00BD2C1C"/>
    <w:rsid w:val="00BD2E0B"/>
    <w:rsid w:val="00BD4134"/>
    <w:rsid w:val="00BD67FF"/>
    <w:rsid w:val="00BD7629"/>
    <w:rsid w:val="00BE0363"/>
    <w:rsid w:val="00BE4EF4"/>
    <w:rsid w:val="00BE6997"/>
    <w:rsid w:val="00BE7198"/>
    <w:rsid w:val="00BF04C6"/>
    <w:rsid w:val="00BF4625"/>
    <w:rsid w:val="00BF7FE8"/>
    <w:rsid w:val="00C02B82"/>
    <w:rsid w:val="00C05D8C"/>
    <w:rsid w:val="00C07A1D"/>
    <w:rsid w:val="00C13DB3"/>
    <w:rsid w:val="00C140D6"/>
    <w:rsid w:val="00C1784B"/>
    <w:rsid w:val="00C2035E"/>
    <w:rsid w:val="00C22E8A"/>
    <w:rsid w:val="00C264D1"/>
    <w:rsid w:val="00C274D1"/>
    <w:rsid w:val="00C27ADD"/>
    <w:rsid w:val="00C27CF3"/>
    <w:rsid w:val="00C301F0"/>
    <w:rsid w:val="00C310A7"/>
    <w:rsid w:val="00C31341"/>
    <w:rsid w:val="00C47AE6"/>
    <w:rsid w:val="00C51F49"/>
    <w:rsid w:val="00C54317"/>
    <w:rsid w:val="00C6212C"/>
    <w:rsid w:val="00C66F4D"/>
    <w:rsid w:val="00C67556"/>
    <w:rsid w:val="00C70B91"/>
    <w:rsid w:val="00C71207"/>
    <w:rsid w:val="00C737CB"/>
    <w:rsid w:val="00C73D81"/>
    <w:rsid w:val="00C74C63"/>
    <w:rsid w:val="00C77819"/>
    <w:rsid w:val="00C77F02"/>
    <w:rsid w:val="00C81672"/>
    <w:rsid w:val="00C81EE0"/>
    <w:rsid w:val="00C82052"/>
    <w:rsid w:val="00C84381"/>
    <w:rsid w:val="00C8496D"/>
    <w:rsid w:val="00C90B72"/>
    <w:rsid w:val="00C92AB7"/>
    <w:rsid w:val="00C95B05"/>
    <w:rsid w:val="00CA0060"/>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3C42"/>
    <w:rsid w:val="00D66554"/>
    <w:rsid w:val="00D6670F"/>
    <w:rsid w:val="00D701C4"/>
    <w:rsid w:val="00D75D7B"/>
    <w:rsid w:val="00D7680C"/>
    <w:rsid w:val="00D82E58"/>
    <w:rsid w:val="00D853BB"/>
    <w:rsid w:val="00D94F69"/>
    <w:rsid w:val="00D95615"/>
    <w:rsid w:val="00D958D5"/>
    <w:rsid w:val="00D9725D"/>
    <w:rsid w:val="00D975DA"/>
    <w:rsid w:val="00D97F80"/>
    <w:rsid w:val="00DA1EFD"/>
    <w:rsid w:val="00DA3BD5"/>
    <w:rsid w:val="00DA586F"/>
    <w:rsid w:val="00DA7384"/>
    <w:rsid w:val="00DB0991"/>
    <w:rsid w:val="00DB36ED"/>
    <w:rsid w:val="00DB71E2"/>
    <w:rsid w:val="00DC011F"/>
    <w:rsid w:val="00DC20F5"/>
    <w:rsid w:val="00DC4F6B"/>
    <w:rsid w:val="00DC7876"/>
    <w:rsid w:val="00DD036A"/>
    <w:rsid w:val="00DD614F"/>
    <w:rsid w:val="00DD6C0A"/>
    <w:rsid w:val="00DE23A9"/>
    <w:rsid w:val="00DF3F1C"/>
    <w:rsid w:val="00DF5342"/>
    <w:rsid w:val="00DF60D5"/>
    <w:rsid w:val="00E00436"/>
    <w:rsid w:val="00E00D13"/>
    <w:rsid w:val="00E013FD"/>
    <w:rsid w:val="00E03785"/>
    <w:rsid w:val="00E114A8"/>
    <w:rsid w:val="00E12216"/>
    <w:rsid w:val="00E1320C"/>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65C69"/>
    <w:rsid w:val="00E70F75"/>
    <w:rsid w:val="00E753A6"/>
    <w:rsid w:val="00E77310"/>
    <w:rsid w:val="00E8183E"/>
    <w:rsid w:val="00E8512A"/>
    <w:rsid w:val="00E85FBD"/>
    <w:rsid w:val="00E90FD8"/>
    <w:rsid w:val="00E910D8"/>
    <w:rsid w:val="00E9537B"/>
    <w:rsid w:val="00EA0061"/>
    <w:rsid w:val="00EA0AF7"/>
    <w:rsid w:val="00EA18CD"/>
    <w:rsid w:val="00EA2271"/>
    <w:rsid w:val="00EA4E7E"/>
    <w:rsid w:val="00EA53F8"/>
    <w:rsid w:val="00EA5D56"/>
    <w:rsid w:val="00EA7AD5"/>
    <w:rsid w:val="00EA7E53"/>
    <w:rsid w:val="00EB197B"/>
    <w:rsid w:val="00EB3068"/>
    <w:rsid w:val="00EB4207"/>
    <w:rsid w:val="00EB42CF"/>
    <w:rsid w:val="00EC23B8"/>
    <w:rsid w:val="00EC3B48"/>
    <w:rsid w:val="00ED26E5"/>
    <w:rsid w:val="00ED333D"/>
    <w:rsid w:val="00ED3D8E"/>
    <w:rsid w:val="00ED51BB"/>
    <w:rsid w:val="00ED790E"/>
    <w:rsid w:val="00EE1C0F"/>
    <w:rsid w:val="00EE4237"/>
    <w:rsid w:val="00EF7216"/>
    <w:rsid w:val="00F01FF3"/>
    <w:rsid w:val="00F03AD9"/>
    <w:rsid w:val="00F0540A"/>
    <w:rsid w:val="00F10325"/>
    <w:rsid w:val="00F136A2"/>
    <w:rsid w:val="00F137F5"/>
    <w:rsid w:val="00F1458F"/>
    <w:rsid w:val="00F15717"/>
    <w:rsid w:val="00F16BC4"/>
    <w:rsid w:val="00F24327"/>
    <w:rsid w:val="00F300DC"/>
    <w:rsid w:val="00F3076C"/>
    <w:rsid w:val="00F350F3"/>
    <w:rsid w:val="00F3726D"/>
    <w:rsid w:val="00F44FDE"/>
    <w:rsid w:val="00F46043"/>
    <w:rsid w:val="00F530F2"/>
    <w:rsid w:val="00F54C83"/>
    <w:rsid w:val="00F55322"/>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173C"/>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64831237">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33049788">
      <w:bodyDiv w:val="1"/>
      <w:marLeft w:val="0"/>
      <w:marRight w:val="0"/>
      <w:marTop w:val="0"/>
      <w:marBottom w:val="0"/>
      <w:divBdr>
        <w:top w:val="none" w:sz="0" w:space="0" w:color="auto"/>
        <w:left w:val="none" w:sz="0" w:space="0" w:color="auto"/>
        <w:bottom w:val="none" w:sz="0" w:space="0" w:color="auto"/>
        <w:right w:val="none" w:sz="0" w:space="0" w:color="auto"/>
      </w:divBdr>
      <w:divsChild>
        <w:div w:id="1289704992">
          <w:marLeft w:val="0"/>
          <w:marRight w:val="0"/>
          <w:marTop w:val="0"/>
          <w:marBottom w:val="300"/>
          <w:divBdr>
            <w:top w:val="none" w:sz="0" w:space="0" w:color="auto"/>
            <w:left w:val="none" w:sz="0" w:space="0" w:color="auto"/>
            <w:bottom w:val="none" w:sz="0" w:space="0" w:color="auto"/>
            <w:right w:val="none" w:sz="0" w:space="0" w:color="auto"/>
          </w:divBdr>
          <w:divsChild>
            <w:div w:id="265503467">
              <w:marLeft w:val="0"/>
              <w:marRight w:val="0"/>
              <w:marTop w:val="0"/>
              <w:marBottom w:val="0"/>
              <w:divBdr>
                <w:top w:val="none" w:sz="0" w:space="0" w:color="auto"/>
                <w:left w:val="none" w:sz="0" w:space="0" w:color="auto"/>
                <w:bottom w:val="none" w:sz="0" w:space="0" w:color="auto"/>
                <w:right w:val="none" w:sz="0" w:space="0" w:color="auto"/>
              </w:divBdr>
              <w:divsChild>
                <w:div w:id="7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293">
          <w:marLeft w:val="0"/>
          <w:marRight w:val="0"/>
          <w:marTop w:val="0"/>
          <w:marBottom w:val="300"/>
          <w:divBdr>
            <w:top w:val="none" w:sz="0" w:space="0" w:color="auto"/>
            <w:left w:val="none" w:sz="0" w:space="0" w:color="auto"/>
            <w:bottom w:val="none" w:sz="0" w:space="0" w:color="auto"/>
            <w:right w:val="none" w:sz="0" w:space="0" w:color="auto"/>
          </w:divBdr>
        </w:div>
      </w:divsChild>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22123663">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47941953">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490215533">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48300990">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6496954">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42637713">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9488">
      <w:bodyDiv w:val="1"/>
      <w:marLeft w:val="0"/>
      <w:marRight w:val="0"/>
      <w:marTop w:val="0"/>
      <w:marBottom w:val="0"/>
      <w:divBdr>
        <w:top w:val="none" w:sz="0" w:space="0" w:color="auto"/>
        <w:left w:val="none" w:sz="0" w:space="0" w:color="auto"/>
        <w:bottom w:val="none" w:sz="0" w:space="0" w:color="auto"/>
        <w:right w:val="none" w:sz="0" w:space="0" w:color="auto"/>
      </w:divBdr>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16269193">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21996998">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 w:id="1986355448">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0696353">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428">
      <w:bodyDiv w:val="1"/>
      <w:marLeft w:val="0"/>
      <w:marRight w:val="0"/>
      <w:marTop w:val="0"/>
      <w:marBottom w:val="0"/>
      <w:divBdr>
        <w:top w:val="none" w:sz="0" w:space="0" w:color="auto"/>
        <w:left w:val="none" w:sz="0" w:space="0" w:color="auto"/>
        <w:bottom w:val="none" w:sz="0" w:space="0" w:color="auto"/>
        <w:right w:val="none" w:sz="0" w:space="0" w:color="auto"/>
      </w:divBdr>
    </w:div>
    <w:div w:id="2100788750">
      <w:bodyDiv w:val="1"/>
      <w:marLeft w:val="0"/>
      <w:marRight w:val="0"/>
      <w:marTop w:val="0"/>
      <w:marBottom w:val="0"/>
      <w:divBdr>
        <w:top w:val="none" w:sz="0" w:space="0" w:color="auto"/>
        <w:left w:val="none" w:sz="0" w:space="0" w:color="auto"/>
        <w:bottom w:val="none" w:sz="0" w:space="0" w:color="auto"/>
        <w:right w:val="none" w:sz="0" w:space="0" w:color="auto"/>
      </w:divBdr>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Lorraine</cp:lastModifiedBy>
  <cp:revision>4</cp:revision>
  <cp:lastPrinted>2017-01-30T11:04:00Z</cp:lastPrinted>
  <dcterms:created xsi:type="dcterms:W3CDTF">2019-03-03T18:09:00Z</dcterms:created>
  <dcterms:modified xsi:type="dcterms:W3CDTF">2019-03-03T18:18:00Z</dcterms:modified>
</cp:coreProperties>
</file>