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29CD1" w14:textId="73EEDBC7" w:rsidR="00F71C68" w:rsidRPr="00491A67" w:rsidRDefault="00200C61" w:rsidP="00375BC8">
      <w:pPr>
        <w:rPr>
          <w:b/>
          <w:sz w:val="28"/>
        </w:rPr>
      </w:pPr>
      <w:r w:rsidRPr="00491A67">
        <w:rPr>
          <w:b/>
          <w:sz w:val="28"/>
        </w:rPr>
        <w:t xml:space="preserve">REPORT TO </w:t>
      </w:r>
      <w:r w:rsidR="00981FA3" w:rsidRPr="00491A67">
        <w:rPr>
          <w:b/>
          <w:sz w:val="28"/>
        </w:rPr>
        <w:t xml:space="preserve">PARISH </w:t>
      </w:r>
      <w:r w:rsidR="006D6685" w:rsidRPr="00491A67">
        <w:rPr>
          <w:b/>
          <w:sz w:val="28"/>
        </w:rPr>
        <w:t>COUNCIL</w:t>
      </w:r>
      <w:r w:rsidR="00F30C6A">
        <w:rPr>
          <w:b/>
          <w:sz w:val="28"/>
        </w:rPr>
        <w:t>S</w:t>
      </w:r>
      <w:r w:rsidR="006D6685" w:rsidRPr="00491A67">
        <w:rPr>
          <w:b/>
          <w:sz w:val="28"/>
        </w:rPr>
        <w:t xml:space="preserve"> </w:t>
      </w:r>
      <w:r w:rsidR="00E85FBD" w:rsidRPr="00F30C6A">
        <w:rPr>
          <w:b/>
          <w:sz w:val="28"/>
        </w:rPr>
        <w:t>FEBRU</w:t>
      </w:r>
      <w:r w:rsidR="00A47D07" w:rsidRPr="00F30C6A">
        <w:rPr>
          <w:b/>
          <w:sz w:val="28"/>
        </w:rPr>
        <w:t>ARY</w:t>
      </w:r>
      <w:r w:rsidR="003A35D1" w:rsidRPr="00491A67">
        <w:rPr>
          <w:b/>
          <w:sz w:val="28"/>
        </w:rPr>
        <w:t xml:space="preserve"> 201</w:t>
      </w:r>
      <w:r w:rsidR="00A47D07">
        <w:rPr>
          <w:b/>
          <w:sz w:val="28"/>
        </w:rPr>
        <w:t>8</w:t>
      </w:r>
    </w:p>
    <w:p w14:paraId="60C6DC09" w14:textId="121CBF31" w:rsidR="00200C61" w:rsidRPr="00491A67" w:rsidRDefault="00200C61" w:rsidP="00375BC8">
      <w:pPr>
        <w:rPr>
          <w:b/>
          <w:sz w:val="28"/>
        </w:rPr>
      </w:pPr>
      <w:r w:rsidRPr="00491A67">
        <w:rPr>
          <w:b/>
          <w:sz w:val="28"/>
        </w:rPr>
        <w:t xml:space="preserve">FROM </w:t>
      </w:r>
      <w:r w:rsidR="006D6685" w:rsidRPr="00491A67">
        <w:rPr>
          <w:b/>
          <w:sz w:val="28"/>
        </w:rPr>
        <w:t xml:space="preserve">CLLR </w:t>
      </w:r>
      <w:r w:rsidR="00F30C6A" w:rsidRPr="00F30C6A">
        <w:rPr>
          <w:b/>
          <w:sz w:val="28"/>
        </w:rPr>
        <w:t>LORRAINE LINDSAY-GALE</w:t>
      </w:r>
      <w:r w:rsidRPr="00F30C6A">
        <w:rPr>
          <w:b/>
          <w:sz w:val="28"/>
        </w:rPr>
        <w:t xml:space="preserve"> </w:t>
      </w:r>
    </w:p>
    <w:p w14:paraId="552A6DFC" w14:textId="77777777" w:rsidR="00E00D13" w:rsidRPr="00491A67" w:rsidRDefault="00E00D13" w:rsidP="00375BC8">
      <w:pPr>
        <w:rPr>
          <w:b/>
          <w:szCs w:val="24"/>
          <w:u w:val="single"/>
        </w:rPr>
      </w:pPr>
    </w:p>
    <w:p w14:paraId="13BD2DA3" w14:textId="77777777" w:rsidR="0051634F" w:rsidRPr="0051634F" w:rsidRDefault="0051634F" w:rsidP="0051634F">
      <w:pPr>
        <w:rPr>
          <w:b/>
          <w:bCs/>
          <w:szCs w:val="24"/>
        </w:rPr>
      </w:pPr>
      <w:r w:rsidRPr="0051634F">
        <w:rPr>
          <w:b/>
          <w:bCs/>
          <w:szCs w:val="24"/>
        </w:rPr>
        <w:t>COUNCILLOR PRIORITY FUND KEY PART OF BUDGET PROPOSALS</w:t>
      </w:r>
    </w:p>
    <w:p w14:paraId="5B8C79FD" w14:textId="77777777" w:rsidR="0051634F" w:rsidRPr="0051634F" w:rsidRDefault="0051634F" w:rsidP="0051634F">
      <w:pPr>
        <w:rPr>
          <w:b/>
          <w:bCs/>
          <w:szCs w:val="24"/>
        </w:rPr>
      </w:pPr>
      <w:r w:rsidRPr="0051634F">
        <w:rPr>
          <w:b/>
          <w:bCs/>
          <w:szCs w:val="24"/>
        </w:rPr>
        <w:t> </w:t>
      </w:r>
    </w:p>
    <w:p w14:paraId="3730CC75" w14:textId="2D491823" w:rsidR="0051634F" w:rsidRDefault="0051634F" w:rsidP="0051634F">
      <w:pPr>
        <w:rPr>
          <w:bCs/>
          <w:szCs w:val="24"/>
        </w:rPr>
      </w:pPr>
      <w:r>
        <w:rPr>
          <w:bCs/>
          <w:szCs w:val="24"/>
        </w:rPr>
        <w:t xml:space="preserve">Oxfordshire County Council </w:t>
      </w:r>
      <w:r w:rsidR="00A86EBA">
        <w:rPr>
          <w:bCs/>
          <w:szCs w:val="24"/>
        </w:rPr>
        <w:t xml:space="preserve">is going to reinstate the popular Councillor’s </w:t>
      </w:r>
      <w:r w:rsidR="00C356CE">
        <w:rPr>
          <w:bCs/>
          <w:szCs w:val="24"/>
        </w:rPr>
        <w:t xml:space="preserve">Stewardship </w:t>
      </w:r>
      <w:r w:rsidRPr="0051634F">
        <w:rPr>
          <w:bCs/>
          <w:szCs w:val="24"/>
        </w:rPr>
        <w:t xml:space="preserve">Fund </w:t>
      </w:r>
      <w:r w:rsidR="00C356CE">
        <w:rPr>
          <w:bCs/>
          <w:szCs w:val="24"/>
        </w:rPr>
        <w:t>that was axed during the cuts re-naming it the Councillor Priority</w:t>
      </w:r>
      <w:r w:rsidR="00904A7F">
        <w:rPr>
          <w:bCs/>
          <w:szCs w:val="24"/>
        </w:rPr>
        <w:t xml:space="preserve"> Fund. </w:t>
      </w:r>
      <w:r w:rsidRPr="0051634F">
        <w:rPr>
          <w:bCs/>
          <w:szCs w:val="24"/>
        </w:rPr>
        <w:t>County Counci</w:t>
      </w:r>
      <w:r w:rsidR="00F30C6A">
        <w:rPr>
          <w:bCs/>
          <w:szCs w:val="24"/>
        </w:rPr>
        <w:t>llors will have a £15k fund</w:t>
      </w:r>
      <w:r w:rsidR="00A86EBA">
        <w:rPr>
          <w:bCs/>
          <w:szCs w:val="24"/>
        </w:rPr>
        <w:t xml:space="preserve"> to support parish council highways and</w:t>
      </w:r>
      <w:r w:rsidRPr="0051634F">
        <w:rPr>
          <w:bCs/>
          <w:szCs w:val="24"/>
        </w:rPr>
        <w:t xml:space="preserve"> communit</w:t>
      </w:r>
      <w:r w:rsidR="00904A7F">
        <w:rPr>
          <w:bCs/>
          <w:szCs w:val="24"/>
        </w:rPr>
        <w:t xml:space="preserve">y group projects. In addition, OCC will </w:t>
      </w:r>
      <w:r w:rsidRPr="0051634F">
        <w:rPr>
          <w:bCs/>
          <w:szCs w:val="24"/>
        </w:rPr>
        <w:t>pri</w:t>
      </w:r>
      <w:r w:rsidR="00904A7F">
        <w:rPr>
          <w:bCs/>
          <w:szCs w:val="24"/>
        </w:rPr>
        <w:t>oritise children’s social care w</w:t>
      </w:r>
      <w:r w:rsidRPr="0051634F">
        <w:rPr>
          <w:bCs/>
          <w:szCs w:val="24"/>
        </w:rPr>
        <w:t>ith £1.9m extra being put in to this service. Overall this means £8.5m is being added to the budget for children’s social care in 2018/19. This follows the central governmen</w:t>
      </w:r>
      <w:r w:rsidR="00904A7F">
        <w:rPr>
          <w:bCs/>
          <w:szCs w:val="24"/>
        </w:rPr>
        <w:t xml:space="preserve">t announcement </w:t>
      </w:r>
      <w:r w:rsidRPr="0051634F">
        <w:rPr>
          <w:bCs/>
          <w:szCs w:val="24"/>
        </w:rPr>
        <w:t xml:space="preserve">that it would allow </w:t>
      </w:r>
      <w:r>
        <w:rPr>
          <w:bCs/>
          <w:szCs w:val="24"/>
        </w:rPr>
        <w:t>c</w:t>
      </w:r>
      <w:r w:rsidRPr="0051634F">
        <w:rPr>
          <w:bCs/>
          <w:szCs w:val="24"/>
        </w:rPr>
        <w:t>ouncils to raise council tax by an additional 1% primarily to address financial pressures in childre</w:t>
      </w:r>
      <w:r w:rsidR="00904A7F">
        <w:rPr>
          <w:bCs/>
          <w:szCs w:val="24"/>
        </w:rPr>
        <w:t>n’s social care. T</w:t>
      </w:r>
      <w:r w:rsidRPr="0051634F">
        <w:rPr>
          <w:bCs/>
          <w:szCs w:val="24"/>
        </w:rPr>
        <w:t>he council had proposed a 1.99% Council Tax, with an additional 3% precept for adult social care bringing the total proposed rise to 4.99% the same as last year. The additional 1% that has now been allowed would take the total rise for 2018/19 to 5.99%, with a proposed 2.99 % rise in 2019/20. Other calls on funding include the local government national pay settlement where a total of £2.9m extra is required over 2018/19 (£1.4m) and 2019/20 (£1.5m) The Budget proposals go to Full Council on February 13th.</w:t>
      </w:r>
    </w:p>
    <w:p w14:paraId="209B7C7E" w14:textId="77777777" w:rsidR="006A1A5A" w:rsidRDefault="006A1A5A" w:rsidP="0051634F">
      <w:pPr>
        <w:rPr>
          <w:bCs/>
          <w:szCs w:val="24"/>
        </w:rPr>
      </w:pPr>
    </w:p>
    <w:p w14:paraId="75EC8D49" w14:textId="77777777" w:rsidR="00375BC8" w:rsidRPr="00375BC8" w:rsidRDefault="00375BC8" w:rsidP="00375BC8">
      <w:pPr>
        <w:rPr>
          <w:szCs w:val="24"/>
        </w:rPr>
      </w:pPr>
    </w:p>
    <w:p w14:paraId="57CA45D2" w14:textId="0A304DFD" w:rsidR="0057267E" w:rsidRDefault="00E85FBD" w:rsidP="00375BC8">
      <w:pPr>
        <w:rPr>
          <w:b/>
          <w:szCs w:val="24"/>
        </w:rPr>
      </w:pPr>
      <w:r>
        <w:rPr>
          <w:b/>
          <w:szCs w:val="24"/>
        </w:rPr>
        <w:t>GROWTH DEAL</w:t>
      </w:r>
      <w:r w:rsidR="00C356CE">
        <w:rPr>
          <w:b/>
          <w:szCs w:val="24"/>
        </w:rPr>
        <w:t xml:space="preserve"> CLOSE TO AGREEMENT</w:t>
      </w:r>
    </w:p>
    <w:p w14:paraId="05E56B00" w14:textId="77777777" w:rsidR="0057267E" w:rsidRPr="00491A67" w:rsidRDefault="0057267E" w:rsidP="00375BC8">
      <w:pPr>
        <w:rPr>
          <w:szCs w:val="24"/>
        </w:rPr>
      </w:pPr>
    </w:p>
    <w:p w14:paraId="06412359" w14:textId="004BE512" w:rsidR="00984671" w:rsidRPr="00984671" w:rsidRDefault="00984671" w:rsidP="00375BC8">
      <w:pPr>
        <w:rPr>
          <w:szCs w:val="24"/>
        </w:rPr>
      </w:pPr>
      <w:r>
        <w:rPr>
          <w:szCs w:val="24"/>
        </w:rPr>
        <w:t>As detailed in the December report, t</w:t>
      </w:r>
      <w:r w:rsidRPr="00984671">
        <w:rPr>
          <w:szCs w:val="24"/>
        </w:rPr>
        <w:t>he Oxfordshire Growth Board</w:t>
      </w:r>
      <w:r>
        <w:rPr>
          <w:szCs w:val="24"/>
        </w:rPr>
        <w:t>*</w:t>
      </w:r>
      <w:r w:rsidRPr="00984671">
        <w:rPr>
          <w:szCs w:val="24"/>
        </w:rPr>
        <w:t xml:space="preserve"> </w:t>
      </w:r>
      <w:r>
        <w:rPr>
          <w:szCs w:val="24"/>
        </w:rPr>
        <w:t>has</w:t>
      </w:r>
      <w:r w:rsidRPr="00984671">
        <w:rPr>
          <w:szCs w:val="24"/>
        </w:rPr>
        <w:t xml:space="preserve"> reached an outline Housing and Growth Agreement</w:t>
      </w:r>
      <w:r w:rsidR="003E22AC">
        <w:rPr>
          <w:szCs w:val="24"/>
        </w:rPr>
        <w:t xml:space="preserve"> (Growth Deal)</w:t>
      </w:r>
      <w:r w:rsidRPr="00984671">
        <w:rPr>
          <w:szCs w:val="24"/>
        </w:rPr>
        <w:t xml:space="preserve"> with Government. This wil</w:t>
      </w:r>
      <w:r w:rsidR="003E22AC">
        <w:rPr>
          <w:szCs w:val="24"/>
        </w:rPr>
        <w:t>l see an additional £215m</w:t>
      </w:r>
      <w:r w:rsidRPr="00984671">
        <w:rPr>
          <w:szCs w:val="24"/>
        </w:rPr>
        <w:t xml:space="preserve"> of investment over the next five years to build infrastructure, support the delivery of new homes and boost economic productivity across the county. This breaks down as: £30m pa for five years for infrastructure; £60m for affordable homes across the county; and £5m to develop a Joint Statutory Spatial Plan</w:t>
      </w:r>
      <w:r>
        <w:rPr>
          <w:szCs w:val="24"/>
        </w:rPr>
        <w:t xml:space="preserve"> (JSSP)</w:t>
      </w:r>
      <w:r w:rsidRPr="00984671">
        <w:rPr>
          <w:szCs w:val="24"/>
        </w:rPr>
        <w:t>. The Board wants the five-year deal to be the first stage in a sustained partnership with Government to secure the ongoing investment needed to deliver properly planned growth and economic development over the coming years. This will support councils to achieve the ambition of 100,000 new homes across the county over the period 2011-2031, as identified through the 2014 countywide Strategic Housing Market Assessment and Local Plans.</w:t>
      </w:r>
      <w:r w:rsidR="003E22AC">
        <w:rPr>
          <w:szCs w:val="24"/>
        </w:rPr>
        <w:t xml:space="preserve"> </w:t>
      </w:r>
      <w:r w:rsidRPr="00984671">
        <w:rPr>
          <w:szCs w:val="24"/>
        </w:rPr>
        <w:t xml:space="preserve">During the period of development all planning authorities will have their </w:t>
      </w:r>
      <w:r w:rsidR="003E22AC">
        <w:rPr>
          <w:szCs w:val="24"/>
        </w:rPr>
        <w:t>five</w:t>
      </w:r>
      <w:r w:rsidRPr="00984671">
        <w:rPr>
          <w:szCs w:val="24"/>
        </w:rPr>
        <w:t>-year land supply</w:t>
      </w:r>
      <w:r w:rsidR="003E22AC">
        <w:rPr>
          <w:szCs w:val="24"/>
        </w:rPr>
        <w:t xml:space="preserve"> requirement</w:t>
      </w:r>
      <w:r w:rsidRPr="00984671">
        <w:rPr>
          <w:szCs w:val="24"/>
        </w:rPr>
        <w:t xml:space="preserve"> reduced to a </w:t>
      </w:r>
      <w:r w:rsidR="003E22AC">
        <w:rPr>
          <w:szCs w:val="24"/>
        </w:rPr>
        <w:t>three</w:t>
      </w:r>
      <w:r w:rsidRPr="00984671">
        <w:rPr>
          <w:szCs w:val="24"/>
        </w:rPr>
        <w:t xml:space="preserve">-year land supply with that condition in place for the first </w:t>
      </w:r>
      <w:r w:rsidR="003E22AC">
        <w:rPr>
          <w:szCs w:val="24"/>
        </w:rPr>
        <w:t>three</w:t>
      </w:r>
      <w:r w:rsidRPr="00984671">
        <w:rPr>
          <w:szCs w:val="24"/>
        </w:rPr>
        <w:t xml:space="preserve"> years of the new JSSP.</w:t>
      </w:r>
      <w:r w:rsidR="003E22AC">
        <w:rPr>
          <w:szCs w:val="24"/>
        </w:rPr>
        <w:t xml:space="preserve"> </w:t>
      </w:r>
      <w:r w:rsidR="003E22AC" w:rsidRPr="00984671">
        <w:rPr>
          <w:szCs w:val="24"/>
        </w:rPr>
        <w:t xml:space="preserve">The Growth Deal is coming to the stage that it will </w:t>
      </w:r>
      <w:r w:rsidR="003E22AC">
        <w:rPr>
          <w:szCs w:val="24"/>
        </w:rPr>
        <w:t xml:space="preserve">soon </w:t>
      </w:r>
      <w:r w:rsidR="003E22AC" w:rsidRPr="00984671">
        <w:rPr>
          <w:szCs w:val="24"/>
        </w:rPr>
        <w:t xml:space="preserve">go through the </w:t>
      </w:r>
      <w:r w:rsidR="003E22AC">
        <w:rPr>
          <w:szCs w:val="24"/>
        </w:rPr>
        <w:t>six</w:t>
      </w:r>
      <w:r w:rsidR="003E22AC" w:rsidRPr="00984671">
        <w:rPr>
          <w:szCs w:val="24"/>
        </w:rPr>
        <w:t xml:space="preserve"> councils</w:t>
      </w:r>
      <w:r w:rsidR="003E22AC">
        <w:rPr>
          <w:szCs w:val="24"/>
        </w:rPr>
        <w:t>’</w:t>
      </w:r>
      <w:r w:rsidR="003E22AC" w:rsidRPr="00984671">
        <w:rPr>
          <w:szCs w:val="24"/>
        </w:rPr>
        <w:t xml:space="preserve"> dem</w:t>
      </w:r>
      <w:r w:rsidR="003E22AC">
        <w:rPr>
          <w:szCs w:val="24"/>
        </w:rPr>
        <w:t>ocratic processes to be agreed.</w:t>
      </w:r>
    </w:p>
    <w:p w14:paraId="269F2D4E" w14:textId="7A9FA360" w:rsidR="0057267E" w:rsidRPr="003E22AC" w:rsidRDefault="00984671" w:rsidP="00375BC8">
      <w:pPr>
        <w:rPr>
          <w:szCs w:val="24"/>
        </w:rPr>
      </w:pPr>
      <w:r w:rsidRPr="00984671">
        <w:rPr>
          <w:szCs w:val="24"/>
        </w:rPr>
        <w:t> </w:t>
      </w:r>
    </w:p>
    <w:p w14:paraId="44D4B1FD" w14:textId="77777777" w:rsidR="003E22AC" w:rsidRPr="003E22AC" w:rsidRDefault="003E22AC" w:rsidP="00375BC8">
      <w:pPr>
        <w:rPr>
          <w:sz w:val="16"/>
          <w:szCs w:val="16"/>
        </w:rPr>
      </w:pPr>
      <w:r w:rsidRPr="003E22AC">
        <w:rPr>
          <w:sz w:val="16"/>
          <w:szCs w:val="16"/>
        </w:rPr>
        <w:t xml:space="preserve">*The Oxfordshire Growth Board </w:t>
      </w:r>
      <w:r w:rsidR="00984671" w:rsidRPr="003E22AC">
        <w:rPr>
          <w:sz w:val="16"/>
          <w:szCs w:val="16"/>
        </w:rPr>
        <w:t xml:space="preserve">comprises the six councils: Cherwell District Council, Oxford City Council, Oxfordshire County Council, South Oxfordshire District Council, Vale of White Horse District Council and West Oxfordshire District Council, together with the county’s Local Enterprise Partnership (OxLEP). </w:t>
      </w:r>
    </w:p>
    <w:p w14:paraId="275D9A3C" w14:textId="77777777" w:rsidR="003E22AC" w:rsidRDefault="003E22AC" w:rsidP="00375BC8">
      <w:pPr>
        <w:rPr>
          <w:szCs w:val="24"/>
        </w:rPr>
      </w:pPr>
    </w:p>
    <w:p w14:paraId="18AD82EC" w14:textId="6231ACDA" w:rsidR="0065378C" w:rsidRPr="0065378C" w:rsidRDefault="0065378C" w:rsidP="00375BC8">
      <w:pPr>
        <w:rPr>
          <w:b/>
          <w:bCs/>
          <w:szCs w:val="24"/>
        </w:rPr>
      </w:pPr>
      <w:r w:rsidRPr="0065378C">
        <w:rPr>
          <w:b/>
          <w:bCs/>
          <w:szCs w:val="24"/>
        </w:rPr>
        <w:t xml:space="preserve">CARILLION: </w:t>
      </w:r>
      <w:r>
        <w:rPr>
          <w:b/>
          <w:bCs/>
          <w:szCs w:val="24"/>
        </w:rPr>
        <w:t>OCC</w:t>
      </w:r>
      <w:r w:rsidRPr="0065378C">
        <w:rPr>
          <w:b/>
          <w:bCs/>
          <w:szCs w:val="24"/>
        </w:rPr>
        <w:t xml:space="preserve"> AGREES EXIT DEAL AFTER COMPANY COLLAPSE</w:t>
      </w:r>
    </w:p>
    <w:p w14:paraId="0014D963" w14:textId="77777777" w:rsidR="00E00D13" w:rsidRPr="00491A67" w:rsidRDefault="00E00D13" w:rsidP="00375BC8">
      <w:pPr>
        <w:rPr>
          <w:szCs w:val="24"/>
        </w:rPr>
      </w:pPr>
    </w:p>
    <w:p w14:paraId="32CEF9AF" w14:textId="1B39656A" w:rsidR="004C3D32" w:rsidRDefault="004C3D32" w:rsidP="00375BC8">
      <w:pPr>
        <w:rPr>
          <w:szCs w:val="24"/>
        </w:rPr>
      </w:pPr>
      <w:r>
        <w:rPr>
          <w:szCs w:val="24"/>
        </w:rPr>
        <w:t>OCC</w:t>
      </w:r>
      <w:r w:rsidRPr="004C3D32">
        <w:rPr>
          <w:szCs w:val="24"/>
        </w:rPr>
        <w:t xml:space="preserve"> has formally terminated its cont</w:t>
      </w:r>
      <w:r>
        <w:rPr>
          <w:szCs w:val="24"/>
        </w:rPr>
        <w:t xml:space="preserve">ract with Carillion LGS Limited </w:t>
      </w:r>
      <w:r w:rsidRPr="004C3D32">
        <w:rPr>
          <w:szCs w:val="24"/>
        </w:rPr>
        <w:t>effective from 1 February 2018, following the collapse of the parent company. This brings forward the alr</w:t>
      </w:r>
      <w:r w:rsidR="00C356CE">
        <w:rPr>
          <w:szCs w:val="24"/>
        </w:rPr>
        <w:t xml:space="preserve">eady agreed end of the contract negotiated last June </w:t>
      </w:r>
      <w:r w:rsidRPr="004C3D32">
        <w:rPr>
          <w:szCs w:val="24"/>
        </w:rPr>
        <w:t>set for the end of June 2018.</w:t>
      </w:r>
      <w:r>
        <w:rPr>
          <w:szCs w:val="24"/>
        </w:rPr>
        <w:t xml:space="preserve"> OCC</w:t>
      </w:r>
      <w:r w:rsidRPr="004C3D32">
        <w:rPr>
          <w:szCs w:val="24"/>
        </w:rPr>
        <w:t xml:space="preserve"> made a net payment of £10.65m to Carillion to cover work already completed as part of the final settlement to e</w:t>
      </w:r>
      <w:r w:rsidR="00C356CE">
        <w:rPr>
          <w:szCs w:val="24"/>
        </w:rPr>
        <w:t>nd the contract</w:t>
      </w:r>
      <w:r w:rsidRPr="004C3D32">
        <w:rPr>
          <w:szCs w:val="24"/>
        </w:rPr>
        <w:t>.</w:t>
      </w:r>
      <w:r>
        <w:rPr>
          <w:szCs w:val="24"/>
        </w:rPr>
        <w:t xml:space="preserve"> </w:t>
      </w:r>
      <w:r w:rsidRPr="004C3D32">
        <w:rPr>
          <w:szCs w:val="24"/>
        </w:rPr>
        <w:t>Carillion</w:t>
      </w:r>
      <w:r w:rsidR="00C356CE">
        <w:rPr>
          <w:szCs w:val="24"/>
        </w:rPr>
        <w:t xml:space="preserve"> provided </w:t>
      </w:r>
      <w:r w:rsidRPr="004C3D32">
        <w:rPr>
          <w:szCs w:val="24"/>
        </w:rPr>
        <w:t>school meals and cleaning; maintenance of council buildings;</w:t>
      </w:r>
      <w:r w:rsidR="00A75A8B">
        <w:rPr>
          <w:szCs w:val="24"/>
        </w:rPr>
        <w:t xml:space="preserve"> property services, and construction work such as school extensions</w:t>
      </w:r>
      <w:r w:rsidRPr="004C3D32">
        <w:rPr>
          <w:szCs w:val="24"/>
        </w:rPr>
        <w:t>.</w:t>
      </w:r>
      <w:r>
        <w:rPr>
          <w:szCs w:val="24"/>
        </w:rPr>
        <w:t xml:space="preserve"> </w:t>
      </w:r>
      <w:r w:rsidRPr="004C3D32">
        <w:rPr>
          <w:szCs w:val="24"/>
        </w:rPr>
        <w:t xml:space="preserve">Services previously provided by </w:t>
      </w:r>
      <w:r w:rsidR="00A75A8B">
        <w:rPr>
          <w:szCs w:val="24"/>
        </w:rPr>
        <w:t>Carillion </w:t>
      </w:r>
      <w:r w:rsidRPr="004C3D32">
        <w:rPr>
          <w:szCs w:val="24"/>
        </w:rPr>
        <w:t xml:space="preserve">will continue through a mix of bringing </w:t>
      </w:r>
      <w:r w:rsidR="00C356CE">
        <w:rPr>
          <w:szCs w:val="24"/>
        </w:rPr>
        <w:t>staff in-house</w:t>
      </w:r>
      <w:r w:rsidRPr="004C3D32">
        <w:rPr>
          <w:szCs w:val="24"/>
        </w:rPr>
        <w:t xml:space="preserve">; continuing </w:t>
      </w:r>
      <w:r w:rsidR="00A75A8B">
        <w:rPr>
          <w:szCs w:val="24"/>
        </w:rPr>
        <w:t>with suppliers, and working with sub-contractors</w:t>
      </w:r>
      <w:r w:rsidRPr="004C3D32">
        <w:rPr>
          <w:szCs w:val="24"/>
        </w:rPr>
        <w:t>.</w:t>
      </w:r>
      <w:r>
        <w:rPr>
          <w:szCs w:val="24"/>
        </w:rPr>
        <w:t xml:space="preserve"> </w:t>
      </w:r>
      <w:r w:rsidRPr="004C3D32">
        <w:rPr>
          <w:szCs w:val="24"/>
        </w:rPr>
        <w:t xml:space="preserve">Like every other Carillion customer, </w:t>
      </w:r>
      <w:r>
        <w:rPr>
          <w:szCs w:val="24"/>
        </w:rPr>
        <w:t>OCC</w:t>
      </w:r>
      <w:r w:rsidRPr="004C3D32">
        <w:rPr>
          <w:szCs w:val="24"/>
        </w:rPr>
        <w:t xml:space="preserve"> is now working out the most cost-effective way to complete work left unfinished by Carillion. </w:t>
      </w:r>
      <w:r w:rsidR="00A75A8B">
        <w:rPr>
          <w:szCs w:val="24"/>
        </w:rPr>
        <w:t>It has</w:t>
      </w:r>
      <w:r w:rsidRPr="004C3D32">
        <w:rPr>
          <w:szCs w:val="24"/>
        </w:rPr>
        <w:t xml:space="preserve"> take</w:t>
      </w:r>
      <w:r w:rsidR="00A75A8B">
        <w:rPr>
          <w:szCs w:val="24"/>
        </w:rPr>
        <w:t>n</w:t>
      </w:r>
      <w:r w:rsidRPr="004C3D32">
        <w:rPr>
          <w:szCs w:val="24"/>
        </w:rPr>
        <w:t xml:space="preserve"> over direct responsibility for commissioning future construction work and service delivery.</w:t>
      </w:r>
      <w:r>
        <w:rPr>
          <w:szCs w:val="24"/>
        </w:rPr>
        <w:t xml:space="preserve"> </w:t>
      </w:r>
    </w:p>
    <w:p w14:paraId="48597F97" w14:textId="77777777" w:rsidR="00A75A8B" w:rsidRDefault="00A75A8B" w:rsidP="00375BC8">
      <w:pPr>
        <w:rPr>
          <w:szCs w:val="24"/>
        </w:rPr>
      </w:pPr>
    </w:p>
    <w:p w14:paraId="2C80966E" w14:textId="77777777" w:rsidR="00A75A8B" w:rsidRPr="004C3D32" w:rsidRDefault="00A75A8B" w:rsidP="00375BC8">
      <w:pPr>
        <w:rPr>
          <w:szCs w:val="24"/>
        </w:rPr>
      </w:pPr>
    </w:p>
    <w:p w14:paraId="03F458BF" w14:textId="77777777" w:rsidR="00A75A8B" w:rsidRDefault="00A75A8B" w:rsidP="00375BC8">
      <w:pPr>
        <w:rPr>
          <w:b/>
          <w:bCs/>
          <w:szCs w:val="24"/>
        </w:rPr>
      </w:pPr>
    </w:p>
    <w:p w14:paraId="4FFD4491" w14:textId="77777777" w:rsidR="00A75A8B" w:rsidRDefault="00A75A8B" w:rsidP="00375BC8">
      <w:pPr>
        <w:rPr>
          <w:b/>
          <w:bCs/>
          <w:szCs w:val="24"/>
        </w:rPr>
      </w:pPr>
    </w:p>
    <w:p w14:paraId="29494EE2" w14:textId="7ABBA64F" w:rsidR="005C38FF" w:rsidRPr="005C38FF" w:rsidRDefault="005C38FF" w:rsidP="00375BC8">
      <w:pPr>
        <w:rPr>
          <w:b/>
          <w:bCs/>
          <w:szCs w:val="24"/>
        </w:rPr>
      </w:pPr>
      <w:r w:rsidRPr="005C38FF">
        <w:rPr>
          <w:b/>
          <w:bCs/>
          <w:szCs w:val="24"/>
        </w:rPr>
        <w:t>NEW FUNDING BOOSTS SUPPORT FOR ASYLUM-SEEKING CHILDREN</w:t>
      </w:r>
    </w:p>
    <w:p w14:paraId="24905D6A" w14:textId="77777777" w:rsidR="00E00D13" w:rsidRPr="00491A67" w:rsidRDefault="00E00D13" w:rsidP="00375BC8">
      <w:pPr>
        <w:rPr>
          <w:b/>
          <w:szCs w:val="24"/>
        </w:rPr>
      </w:pPr>
    </w:p>
    <w:p w14:paraId="6D90F4FD" w14:textId="42E895B1" w:rsidR="005C38FF" w:rsidRDefault="005C38FF" w:rsidP="00375BC8">
      <w:pPr>
        <w:rPr>
          <w:szCs w:val="24"/>
        </w:rPr>
      </w:pPr>
      <w:r w:rsidRPr="005C38FF">
        <w:rPr>
          <w:bCs/>
          <w:szCs w:val="24"/>
        </w:rPr>
        <w:t>Extra funding to support unaccompanied asylum-seeking children (UASCs) living in Oxfordshire has been received by the county council.</w:t>
      </w:r>
      <w:r>
        <w:rPr>
          <w:szCs w:val="24"/>
        </w:rPr>
        <w:t xml:space="preserve"> </w:t>
      </w:r>
      <w:r w:rsidRPr="005C38FF">
        <w:rPr>
          <w:szCs w:val="24"/>
        </w:rPr>
        <w:t xml:space="preserve">A government grant worth £335,000 has been awarded to help strengthen the support services available to UASCs over the next two years. It is part of a wider </w:t>
      </w:r>
      <w:hyperlink r:id="rId7" w:history="1">
        <w:r w:rsidRPr="005C38FF">
          <w:rPr>
            <w:rStyle w:val="Hyperlink"/>
            <w:szCs w:val="24"/>
          </w:rPr>
          <w:t>national funding announcement of £29million</w:t>
        </w:r>
      </w:hyperlink>
      <w:r w:rsidRPr="005C38FF">
        <w:rPr>
          <w:szCs w:val="24"/>
        </w:rPr>
        <w:t>.</w:t>
      </w:r>
      <w:r>
        <w:rPr>
          <w:szCs w:val="24"/>
        </w:rPr>
        <w:t xml:space="preserve"> OCC</w:t>
      </w:r>
      <w:r w:rsidRPr="005C38FF">
        <w:rPr>
          <w:szCs w:val="24"/>
        </w:rPr>
        <w:t xml:space="preserve"> has the same responsibilities for looking after UASCs arriving in the county as it does for all other children and young people in care. Young asylum-seekers are among the most vulnerable groups in society – often with no connections or family in the UK, little spoken English and having made long and traumatic journeys.</w:t>
      </w:r>
      <w:r>
        <w:rPr>
          <w:szCs w:val="24"/>
        </w:rPr>
        <w:t xml:space="preserve"> </w:t>
      </w:r>
      <w:r w:rsidRPr="005C38FF">
        <w:rPr>
          <w:szCs w:val="24"/>
        </w:rPr>
        <w:t>The new money is not for covering the cost of care placements themselves, but for additional support to help UASCs adjust to living in the county, and integrate with local communities.</w:t>
      </w:r>
      <w:r w:rsidRPr="005C38FF">
        <w:rPr>
          <w:rFonts w:ascii="Times New Roman" w:eastAsia="Times New Roman" w:hAnsi="Times New Roman" w:cs="Times New Roman"/>
          <w:szCs w:val="24"/>
          <w:lang w:eastAsia="en-GB"/>
        </w:rPr>
        <w:t xml:space="preserve"> </w:t>
      </w:r>
      <w:r w:rsidRPr="005C38FF">
        <w:rPr>
          <w:szCs w:val="24"/>
        </w:rPr>
        <w:t>The council currently looks after 52 UASCs. These young people have predominantly travelled from Afghanistan, Albania and Eritrea.</w:t>
      </w:r>
    </w:p>
    <w:p w14:paraId="423C5CD2" w14:textId="77777777" w:rsidR="00A75A8B" w:rsidRDefault="00A75A8B" w:rsidP="00375BC8">
      <w:pPr>
        <w:rPr>
          <w:szCs w:val="24"/>
        </w:rPr>
      </w:pPr>
    </w:p>
    <w:p w14:paraId="21D5BB10" w14:textId="77777777" w:rsidR="003237D6" w:rsidRDefault="003237D6" w:rsidP="003237D6">
      <w:pPr>
        <w:rPr>
          <w:b/>
          <w:bCs/>
          <w:szCs w:val="24"/>
        </w:rPr>
      </w:pPr>
    </w:p>
    <w:p w14:paraId="701D3D11" w14:textId="77777777" w:rsidR="003237D6" w:rsidRDefault="003237D6" w:rsidP="003237D6">
      <w:pPr>
        <w:rPr>
          <w:b/>
          <w:bCs/>
          <w:szCs w:val="24"/>
        </w:rPr>
      </w:pPr>
      <w:r w:rsidRPr="006A1A5A">
        <w:rPr>
          <w:b/>
          <w:bCs/>
          <w:szCs w:val="24"/>
        </w:rPr>
        <w:t>LOCALITIES GRANTS AWARDED TO NEWINGTON AND BERINSFIELD</w:t>
      </w:r>
    </w:p>
    <w:p w14:paraId="2CBCB288" w14:textId="77777777" w:rsidR="003237D6" w:rsidRDefault="003237D6" w:rsidP="003237D6">
      <w:pPr>
        <w:rPr>
          <w:b/>
          <w:bCs/>
          <w:szCs w:val="24"/>
        </w:rPr>
      </w:pPr>
    </w:p>
    <w:p w14:paraId="5E19E0E6" w14:textId="77777777" w:rsidR="003237D6" w:rsidRDefault="003237D6" w:rsidP="003237D6">
      <w:pPr>
        <w:rPr>
          <w:bCs/>
          <w:szCs w:val="24"/>
        </w:rPr>
      </w:pPr>
      <w:r w:rsidRPr="006A1A5A">
        <w:rPr>
          <w:bCs/>
          <w:szCs w:val="24"/>
        </w:rPr>
        <w:t>I was delighted to be able to sponsor two successful grant applications to the OCC Localities Grants scheme. Newington Parish Council applied for £</w:t>
      </w:r>
      <w:r>
        <w:rPr>
          <w:bCs/>
          <w:szCs w:val="24"/>
        </w:rPr>
        <w:t>1,800 to pay for a feasibility study into refurbishing their Church so that the building can function as a community hub along the lines of Stadhampton. The Employment Action Group applied for £3,895 to enhance their universal services for young families run from the Berin Centre in Berinsfield.</w:t>
      </w:r>
    </w:p>
    <w:p w14:paraId="1F7610AF" w14:textId="77777777" w:rsidR="003237D6" w:rsidRDefault="003237D6" w:rsidP="003237D6">
      <w:pPr>
        <w:rPr>
          <w:bCs/>
          <w:szCs w:val="24"/>
        </w:rPr>
      </w:pPr>
    </w:p>
    <w:p w14:paraId="449C08C5" w14:textId="77777777" w:rsidR="003237D6" w:rsidRDefault="003237D6" w:rsidP="003237D6">
      <w:pPr>
        <w:rPr>
          <w:b/>
          <w:bCs/>
          <w:szCs w:val="24"/>
        </w:rPr>
      </w:pPr>
    </w:p>
    <w:p w14:paraId="7EAA6563" w14:textId="30D593CD" w:rsidR="003237D6" w:rsidRPr="003237D6" w:rsidRDefault="003237D6" w:rsidP="003237D6">
      <w:pPr>
        <w:rPr>
          <w:bCs/>
          <w:szCs w:val="24"/>
        </w:rPr>
      </w:pPr>
      <w:r>
        <w:rPr>
          <w:b/>
          <w:bCs/>
          <w:szCs w:val="24"/>
        </w:rPr>
        <w:t xml:space="preserve">OXFORD TO CAMBRIDGE </w:t>
      </w:r>
      <w:r w:rsidRPr="003237D6">
        <w:rPr>
          <w:b/>
          <w:bCs/>
          <w:szCs w:val="24"/>
        </w:rPr>
        <w:t>EX</w:t>
      </w:r>
      <w:r>
        <w:rPr>
          <w:b/>
          <w:bCs/>
          <w:szCs w:val="24"/>
        </w:rPr>
        <w:t xml:space="preserve">PRESSWAY </w:t>
      </w:r>
    </w:p>
    <w:p w14:paraId="77D9DF38" w14:textId="21B89517" w:rsidR="00465AC3" w:rsidRDefault="00465AC3" w:rsidP="003237D6">
      <w:pPr>
        <w:rPr>
          <w:b/>
          <w:bCs/>
          <w:szCs w:val="24"/>
        </w:rPr>
      </w:pPr>
    </w:p>
    <w:p w14:paraId="541FB1E6" w14:textId="47537B2D" w:rsidR="001E79F9" w:rsidRDefault="003237D6" w:rsidP="003237D6">
      <w:pPr>
        <w:rPr>
          <w:bCs/>
          <w:szCs w:val="24"/>
        </w:rPr>
      </w:pPr>
      <w:r w:rsidRPr="00465AC3">
        <w:rPr>
          <w:bCs/>
          <w:szCs w:val="24"/>
        </w:rPr>
        <w:t>On 12</w:t>
      </w:r>
      <w:r w:rsidRPr="00465AC3">
        <w:rPr>
          <w:bCs/>
          <w:szCs w:val="24"/>
          <w:vertAlign w:val="superscript"/>
        </w:rPr>
        <w:t>th</w:t>
      </w:r>
      <w:r w:rsidRPr="00465AC3">
        <w:rPr>
          <w:bCs/>
          <w:szCs w:val="24"/>
        </w:rPr>
        <w:t xml:space="preserve"> December </w:t>
      </w:r>
      <w:r w:rsidR="00465AC3" w:rsidRPr="00465AC3">
        <w:rPr>
          <w:bCs/>
          <w:szCs w:val="24"/>
        </w:rPr>
        <w:t xml:space="preserve">an overwhelming majority of County Councillors (57 out of 63) voted to support a motion </w:t>
      </w:r>
      <w:r w:rsidR="001E79F9">
        <w:rPr>
          <w:bCs/>
          <w:szCs w:val="24"/>
        </w:rPr>
        <w:t xml:space="preserve">tabled by Cllr Atkins </w:t>
      </w:r>
      <w:r w:rsidR="00465AC3" w:rsidRPr="00465AC3">
        <w:rPr>
          <w:bCs/>
          <w:szCs w:val="24"/>
        </w:rPr>
        <w:t xml:space="preserve">calling on the Leader Ian Hudspeth to write to Highways England, NIC, the Minister Chris Grayling etc asking </w:t>
      </w:r>
      <w:r w:rsidR="00465AC3">
        <w:rPr>
          <w:bCs/>
          <w:szCs w:val="24"/>
        </w:rPr>
        <w:t xml:space="preserve">on behalf of the County Council </w:t>
      </w:r>
      <w:r w:rsidR="00465AC3" w:rsidRPr="00465AC3">
        <w:rPr>
          <w:bCs/>
          <w:szCs w:val="24"/>
        </w:rPr>
        <w:t>for an Independen</w:t>
      </w:r>
      <w:r w:rsidR="00465AC3">
        <w:rPr>
          <w:bCs/>
          <w:szCs w:val="24"/>
        </w:rPr>
        <w:t xml:space="preserve">t Inquiry before any decision is </w:t>
      </w:r>
      <w:r w:rsidR="00465AC3" w:rsidRPr="00465AC3">
        <w:rPr>
          <w:bCs/>
          <w:szCs w:val="24"/>
        </w:rPr>
        <w:t xml:space="preserve">taken on </w:t>
      </w:r>
      <w:r w:rsidR="00465AC3">
        <w:rPr>
          <w:bCs/>
          <w:szCs w:val="24"/>
        </w:rPr>
        <w:t>the preferred corridor for the Expressway</w:t>
      </w:r>
      <w:r w:rsidR="00465AC3" w:rsidRPr="00465AC3">
        <w:rPr>
          <w:bCs/>
          <w:szCs w:val="24"/>
        </w:rPr>
        <w:t xml:space="preserve">. </w:t>
      </w:r>
      <w:r w:rsidR="001E79F9">
        <w:rPr>
          <w:bCs/>
          <w:szCs w:val="24"/>
        </w:rPr>
        <w:t>(Two of the</w:t>
      </w:r>
      <w:r w:rsidR="00465AC3">
        <w:rPr>
          <w:bCs/>
          <w:szCs w:val="24"/>
        </w:rPr>
        <w:t xml:space="preserve"> possible</w:t>
      </w:r>
      <w:r w:rsidR="001E79F9">
        <w:rPr>
          <w:bCs/>
          <w:szCs w:val="24"/>
        </w:rPr>
        <w:t xml:space="preserve"> Southern</w:t>
      </w:r>
      <w:r w:rsidR="00465AC3">
        <w:rPr>
          <w:bCs/>
          <w:szCs w:val="24"/>
        </w:rPr>
        <w:t xml:space="preserve"> routes cut straight across this Division.</w:t>
      </w:r>
      <w:r w:rsidR="001E79F9">
        <w:rPr>
          <w:bCs/>
          <w:szCs w:val="24"/>
        </w:rPr>
        <w:t>)</w:t>
      </w:r>
      <w:r w:rsidR="00465AC3">
        <w:rPr>
          <w:bCs/>
          <w:szCs w:val="24"/>
        </w:rPr>
        <w:t xml:space="preserve"> Up until now the proposed timetable </w:t>
      </w:r>
      <w:r w:rsidR="001E79F9">
        <w:rPr>
          <w:bCs/>
          <w:szCs w:val="24"/>
        </w:rPr>
        <w:t xml:space="preserve">for the project </w:t>
      </w:r>
      <w:r w:rsidR="00465AC3">
        <w:rPr>
          <w:bCs/>
          <w:szCs w:val="24"/>
        </w:rPr>
        <w:t>only includes an Inquiry afterwards, when the choice between North</w:t>
      </w:r>
      <w:r w:rsidR="001E79F9">
        <w:rPr>
          <w:bCs/>
          <w:szCs w:val="24"/>
        </w:rPr>
        <w:t>/West</w:t>
      </w:r>
      <w:r w:rsidR="00465AC3">
        <w:rPr>
          <w:bCs/>
          <w:szCs w:val="24"/>
        </w:rPr>
        <w:t>, Central or South of Oxford has been taken.</w:t>
      </w:r>
      <w:r w:rsidR="00B0167D">
        <w:rPr>
          <w:bCs/>
          <w:szCs w:val="24"/>
        </w:rPr>
        <w:t xml:space="preserve"> It was encouraging</w:t>
      </w:r>
      <w:r w:rsidR="00465AC3">
        <w:rPr>
          <w:bCs/>
          <w:szCs w:val="24"/>
        </w:rPr>
        <w:t xml:space="preserve"> to get such widespread support from right across the county.</w:t>
      </w:r>
      <w:r w:rsidR="001E79F9">
        <w:rPr>
          <w:bCs/>
          <w:szCs w:val="24"/>
        </w:rPr>
        <w:t xml:space="preserve"> </w:t>
      </w:r>
    </w:p>
    <w:p w14:paraId="055F7DA8" w14:textId="77777777" w:rsidR="001E79F9" w:rsidRDefault="001E79F9" w:rsidP="003237D6">
      <w:pPr>
        <w:rPr>
          <w:bCs/>
          <w:szCs w:val="24"/>
        </w:rPr>
      </w:pPr>
    </w:p>
    <w:p w14:paraId="5C932175" w14:textId="0CE9A9B1" w:rsidR="001E79F9" w:rsidRPr="00465AC3" w:rsidRDefault="001E79F9" w:rsidP="003237D6">
      <w:pPr>
        <w:rPr>
          <w:bCs/>
          <w:szCs w:val="24"/>
        </w:rPr>
      </w:pPr>
      <w:r>
        <w:rPr>
          <w:bCs/>
          <w:szCs w:val="24"/>
        </w:rPr>
        <w:t xml:space="preserve">A cross party Cabinet Advisory Group has been set up at OCC to monitor and comment on the progress of the project. </w:t>
      </w:r>
      <w:r w:rsidR="00B0167D">
        <w:rPr>
          <w:bCs/>
          <w:szCs w:val="24"/>
        </w:rPr>
        <w:t xml:space="preserve">And </w:t>
      </w:r>
      <w:r>
        <w:rPr>
          <w:bCs/>
          <w:szCs w:val="24"/>
        </w:rPr>
        <w:t xml:space="preserve">I recently attended a meeting with MP’s John Howell and Ed Vaizey who have committed to support the Action Group by lobbying at Westminster together. It’s good to </w:t>
      </w:r>
      <w:r w:rsidR="00B0167D">
        <w:rPr>
          <w:bCs/>
          <w:szCs w:val="24"/>
        </w:rPr>
        <w:t xml:space="preserve">know that support continues to grow and we should be very </w:t>
      </w:r>
      <w:bookmarkStart w:id="0" w:name="_GoBack"/>
      <w:bookmarkEnd w:id="0"/>
      <w:r w:rsidR="00B0167D">
        <w:rPr>
          <w:bCs/>
          <w:szCs w:val="24"/>
        </w:rPr>
        <w:t>grateful to the coordinator of the Group Peter Rutt, who is doing an outstanding job.</w:t>
      </w:r>
    </w:p>
    <w:p w14:paraId="20C1BE94" w14:textId="77777777" w:rsidR="00A75A8B" w:rsidRDefault="00A75A8B" w:rsidP="00375BC8">
      <w:pPr>
        <w:rPr>
          <w:szCs w:val="24"/>
        </w:rPr>
      </w:pPr>
    </w:p>
    <w:p w14:paraId="43B908E2" w14:textId="77777777" w:rsidR="00A75A8B" w:rsidRPr="005C38FF" w:rsidRDefault="00A75A8B" w:rsidP="00375BC8">
      <w:pPr>
        <w:rPr>
          <w:szCs w:val="24"/>
        </w:rPr>
      </w:pPr>
    </w:p>
    <w:p w14:paraId="4FEA84CF" w14:textId="2E5D16B7" w:rsidR="005A3988" w:rsidRPr="00B9115E" w:rsidRDefault="005A3988" w:rsidP="00375BC8">
      <w:pPr>
        <w:rPr>
          <w:b/>
          <w:szCs w:val="24"/>
          <w:u w:val="single"/>
        </w:rPr>
      </w:pPr>
    </w:p>
    <w:p w14:paraId="72F5C626" w14:textId="77777777" w:rsidR="002E7916" w:rsidRPr="00491A67" w:rsidRDefault="002E7916" w:rsidP="00375BC8">
      <w:pPr>
        <w:rPr>
          <w:rFonts w:eastAsia="Times New Roman" w:cs="Arial"/>
          <w:szCs w:val="24"/>
          <w:lang w:eastAsia="en-GB"/>
        </w:rPr>
      </w:pPr>
    </w:p>
    <w:sectPr w:rsidR="002E7916" w:rsidRPr="00491A67" w:rsidSect="009769BE">
      <w:footerReference w:type="default" r:id="rId8"/>
      <w:pgSz w:w="11906" w:h="16838"/>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98B97" w14:textId="77777777" w:rsidR="007801AE" w:rsidRDefault="007801AE">
      <w:r>
        <w:separator/>
      </w:r>
    </w:p>
  </w:endnote>
  <w:endnote w:type="continuationSeparator" w:id="0">
    <w:p w14:paraId="3A8F6698" w14:textId="77777777" w:rsidR="007801AE" w:rsidRDefault="00780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MinionPro-Regular">
    <w:altName w:val="Minion Pr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448A2" w14:textId="77777777" w:rsidR="0057267E" w:rsidRDefault="0057267E" w:rsidP="009E174F">
    <w:pPr>
      <w:pStyle w:val="Footer"/>
      <w:jc w:val="center"/>
    </w:pPr>
    <w:r>
      <w:rPr>
        <w:lang w:val="en-US"/>
      </w:rPr>
      <w:t xml:space="preserve">Page </w:t>
    </w:r>
    <w:r w:rsidR="00903785">
      <w:rPr>
        <w:lang w:val="en-US"/>
      </w:rPr>
      <w:fldChar w:fldCharType="begin"/>
    </w:r>
    <w:r>
      <w:rPr>
        <w:lang w:val="en-US"/>
      </w:rPr>
      <w:instrText xml:space="preserve"> PAGE </w:instrText>
    </w:r>
    <w:r w:rsidR="00903785">
      <w:rPr>
        <w:lang w:val="en-US"/>
      </w:rPr>
      <w:fldChar w:fldCharType="separate"/>
    </w:r>
    <w:r w:rsidR="00B0167D">
      <w:rPr>
        <w:noProof/>
        <w:lang w:val="en-US"/>
      </w:rPr>
      <w:t>1</w:t>
    </w:r>
    <w:r w:rsidR="00903785">
      <w:rPr>
        <w:lang w:val="en-US"/>
      </w:rPr>
      <w:fldChar w:fldCharType="end"/>
    </w:r>
    <w:r>
      <w:rPr>
        <w:lang w:val="en-US"/>
      </w:rPr>
      <w:t xml:space="preserve"> of </w:t>
    </w:r>
    <w:r w:rsidR="00903785">
      <w:rPr>
        <w:lang w:val="en-US"/>
      </w:rPr>
      <w:fldChar w:fldCharType="begin"/>
    </w:r>
    <w:r>
      <w:rPr>
        <w:lang w:val="en-US"/>
      </w:rPr>
      <w:instrText xml:space="preserve"> NUMPAGES </w:instrText>
    </w:r>
    <w:r w:rsidR="00903785">
      <w:rPr>
        <w:lang w:val="en-US"/>
      </w:rPr>
      <w:fldChar w:fldCharType="separate"/>
    </w:r>
    <w:r w:rsidR="00B0167D">
      <w:rPr>
        <w:noProof/>
        <w:lang w:val="en-US"/>
      </w:rPr>
      <w:t>2</w:t>
    </w:r>
    <w:r w:rsidR="00903785">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F6916" w14:textId="77777777" w:rsidR="007801AE" w:rsidRDefault="007801AE">
      <w:r>
        <w:separator/>
      </w:r>
    </w:p>
  </w:footnote>
  <w:footnote w:type="continuationSeparator" w:id="0">
    <w:p w14:paraId="3757FB6E" w14:textId="77777777" w:rsidR="007801AE" w:rsidRDefault="007801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4551C4"/>
    <w:multiLevelType w:val="hybridMultilevel"/>
    <w:tmpl w:val="23BE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37670"/>
    <w:multiLevelType w:val="hybridMultilevel"/>
    <w:tmpl w:val="DDCC97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7C3E03"/>
    <w:multiLevelType w:val="hybridMultilevel"/>
    <w:tmpl w:val="5B0C4C38"/>
    <w:lvl w:ilvl="0" w:tplc="5748E852">
      <w:start w:val="3"/>
      <w:numFmt w:val="bullet"/>
      <w:lvlText w:val="-"/>
      <w:lvlJc w:val="left"/>
      <w:pPr>
        <w:ind w:left="1080" w:hanging="360"/>
      </w:pPr>
      <w:rPr>
        <w:rFonts w:ascii="Arial" w:eastAsiaTheme="minorHAnsi"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2F4B12"/>
    <w:multiLevelType w:val="hybridMultilevel"/>
    <w:tmpl w:val="096CEA2E"/>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EA559D1"/>
    <w:multiLevelType w:val="hybridMultilevel"/>
    <w:tmpl w:val="EF9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0E2DF1"/>
    <w:multiLevelType w:val="hybridMultilevel"/>
    <w:tmpl w:val="7BDC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D07EC"/>
    <w:multiLevelType w:val="hybridMultilevel"/>
    <w:tmpl w:val="58C61466"/>
    <w:lvl w:ilvl="0" w:tplc="5748E852">
      <w:start w:val="3"/>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5665F4"/>
    <w:multiLevelType w:val="hybridMultilevel"/>
    <w:tmpl w:val="39AE51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DFA7760"/>
    <w:multiLevelType w:val="hybridMultilevel"/>
    <w:tmpl w:val="BD90E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8846616"/>
    <w:multiLevelType w:val="hybridMultilevel"/>
    <w:tmpl w:val="4880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CC4C4A"/>
    <w:multiLevelType w:val="hybridMultilevel"/>
    <w:tmpl w:val="E7F0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681552"/>
    <w:multiLevelType w:val="hybridMultilevel"/>
    <w:tmpl w:val="3AFE9E8C"/>
    <w:lvl w:ilvl="0" w:tplc="5748E852">
      <w:start w:val="3"/>
      <w:numFmt w:val="bullet"/>
      <w:lvlText w:val="-"/>
      <w:lvlJc w:val="left"/>
      <w:pPr>
        <w:ind w:left="1080" w:hanging="360"/>
      </w:pPr>
      <w:rPr>
        <w:rFonts w:ascii="Arial" w:eastAsiaTheme="minorHAnsi" w:hAnsi="Arial"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
  </w:num>
  <w:num w:numId="4">
    <w:abstractNumId w:val="9"/>
  </w:num>
  <w:num w:numId="5">
    <w:abstractNumId w:val="4"/>
  </w:num>
  <w:num w:numId="6">
    <w:abstractNumId w:val="8"/>
  </w:num>
  <w:num w:numId="7">
    <w:abstractNumId w:val="6"/>
  </w:num>
  <w:num w:numId="8">
    <w:abstractNumId w:val="11"/>
  </w:num>
  <w:num w:numId="9">
    <w:abstractNumId w:val="7"/>
  </w:num>
  <w:num w:numId="10">
    <w:abstractNumId w:val="3"/>
  </w:num>
  <w:num w:numId="11">
    <w:abstractNumId w:val="2"/>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02"/>
    <w:rsid w:val="00010782"/>
    <w:rsid w:val="00013608"/>
    <w:rsid w:val="000141BF"/>
    <w:rsid w:val="0001658F"/>
    <w:rsid w:val="000414A1"/>
    <w:rsid w:val="000429A1"/>
    <w:rsid w:val="000446A0"/>
    <w:rsid w:val="00045FEE"/>
    <w:rsid w:val="00052B24"/>
    <w:rsid w:val="00053C31"/>
    <w:rsid w:val="00054176"/>
    <w:rsid w:val="00055CFC"/>
    <w:rsid w:val="00057899"/>
    <w:rsid w:val="00071586"/>
    <w:rsid w:val="0007254B"/>
    <w:rsid w:val="000736A1"/>
    <w:rsid w:val="00081B5B"/>
    <w:rsid w:val="0008401F"/>
    <w:rsid w:val="000857BA"/>
    <w:rsid w:val="00093955"/>
    <w:rsid w:val="00094362"/>
    <w:rsid w:val="0009530C"/>
    <w:rsid w:val="000A1D09"/>
    <w:rsid w:val="000A3442"/>
    <w:rsid w:val="000A4C31"/>
    <w:rsid w:val="000A76CC"/>
    <w:rsid w:val="000B6DEC"/>
    <w:rsid w:val="000C38FD"/>
    <w:rsid w:val="000C4F07"/>
    <w:rsid w:val="000D0383"/>
    <w:rsid w:val="000D059F"/>
    <w:rsid w:val="000D0E4A"/>
    <w:rsid w:val="000D7A2B"/>
    <w:rsid w:val="000E1107"/>
    <w:rsid w:val="000E4846"/>
    <w:rsid w:val="000E5E11"/>
    <w:rsid w:val="000F4478"/>
    <w:rsid w:val="000F4D6F"/>
    <w:rsid w:val="000F5CEE"/>
    <w:rsid w:val="00101404"/>
    <w:rsid w:val="0010605C"/>
    <w:rsid w:val="00106972"/>
    <w:rsid w:val="00112C48"/>
    <w:rsid w:val="001162A7"/>
    <w:rsid w:val="00117244"/>
    <w:rsid w:val="00120ACB"/>
    <w:rsid w:val="0012592E"/>
    <w:rsid w:val="001310F9"/>
    <w:rsid w:val="00132BB4"/>
    <w:rsid w:val="001364EA"/>
    <w:rsid w:val="00136640"/>
    <w:rsid w:val="001369DE"/>
    <w:rsid w:val="00153FCF"/>
    <w:rsid w:val="00157D70"/>
    <w:rsid w:val="001651E2"/>
    <w:rsid w:val="00167953"/>
    <w:rsid w:val="001704A2"/>
    <w:rsid w:val="00172F8C"/>
    <w:rsid w:val="00192063"/>
    <w:rsid w:val="00193177"/>
    <w:rsid w:val="001A75BD"/>
    <w:rsid w:val="001A7BD5"/>
    <w:rsid w:val="001B1717"/>
    <w:rsid w:val="001B3D80"/>
    <w:rsid w:val="001B41A9"/>
    <w:rsid w:val="001C04BD"/>
    <w:rsid w:val="001C7D38"/>
    <w:rsid w:val="001D0082"/>
    <w:rsid w:val="001D1A66"/>
    <w:rsid w:val="001D45A3"/>
    <w:rsid w:val="001D5D9B"/>
    <w:rsid w:val="001E180B"/>
    <w:rsid w:val="001E5FE7"/>
    <w:rsid w:val="001E6226"/>
    <w:rsid w:val="001E79F9"/>
    <w:rsid w:val="00200C61"/>
    <w:rsid w:val="0020476C"/>
    <w:rsid w:val="002130FC"/>
    <w:rsid w:val="00222DC0"/>
    <w:rsid w:val="0022301F"/>
    <w:rsid w:val="002350FC"/>
    <w:rsid w:val="0024281C"/>
    <w:rsid w:val="00244B4F"/>
    <w:rsid w:val="002518A1"/>
    <w:rsid w:val="00256F7F"/>
    <w:rsid w:val="00261CEF"/>
    <w:rsid w:val="00263099"/>
    <w:rsid w:val="00270540"/>
    <w:rsid w:val="002718BE"/>
    <w:rsid w:val="00272426"/>
    <w:rsid w:val="00280236"/>
    <w:rsid w:val="002809D8"/>
    <w:rsid w:val="002810B5"/>
    <w:rsid w:val="00282884"/>
    <w:rsid w:val="00284022"/>
    <w:rsid w:val="00284E5D"/>
    <w:rsid w:val="00286D6B"/>
    <w:rsid w:val="0029044D"/>
    <w:rsid w:val="0029257C"/>
    <w:rsid w:val="00294532"/>
    <w:rsid w:val="002A03F5"/>
    <w:rsid w:val="002A18FD"/>
    <w:rsid w:val="002B0FA1"/>
    <w:rsid w:val="002B2C96"/>
    <w:rsid w:val="002B7A01"/>
    <w:rsid w:val="002C0BA3"/>
    <w:rsid w:val="002C1A19"/>
    <w:rsid w:val="002C2B09"/>
    <w:rsid w:val="002C61F8"/>
    <w:rsid w:val="002D5E3E"/>
    <w:rsid w:val="002E7916"/>
    <w:rsid w:val="002F2B7D"/>
    <w:rsid w:val="002F3BFA"/>
    <w:rsid w:val="002F5BDB"/>
    <w:rsid w:val="002F6C77"/>
    <w:rsid w:val="002F7DB2"/>
    <w:rsid w:val="003010D7"/>
    <w:rsid w:val="00316F6F"/>
    <w:rsid w:val="003237D6"/>
    <w:rsid w:val="00327A9D"/>
    <w:rsid w:val="00330243"/>
    <w:rsid w:val="0033363D"/>
    <w:rsid w:val="0034006F"/>
    <w:rsid w:val="00340626"/>
    <w:rsid w:val="00341DD8"/>
    <w:rsid w:val="003433C2"/>
    <w:rsid w:val="003551A5"/>
    <w:rsid w:val="0035719F"/>
    <w:rsid w:val="00372A0B"/>
    <w:rsid w:val="003732D4"/>
    <w:rsid w:val="00375BC8"/>
    <w:rsid w:val="00377ECB"/>
    <w:rsid w:val="00381586"/>
    <w:rsid w:val="0038497C"/>
    <w:rsid w:val="0038757A"/>
    <w:rsid w:val="00395B1F"/>
    <w:rsid w:val="00396198"/>
    <w:rsid w:val="00396302"/>
    <w:rsid w:val="00397143"/>
    <w:rsid w:val="003A35D1"/>
    <w:rsid w:val="003A3F6B"/>
    <w:rsid w:val="003B3657"/>
    <w:rsid w:val="003B41E2"/>
    <w:rsid w:val="003C1CED"/>
    <w:rsid w:val="003C1DAF"/>
    <w:rsid w:val="003D0A68"/>
    <w:rsid w:val="003D6792"/>
    <w:rsid w:val="003E22AC"/>
    <w:rsid w:val="003E2C68"/>
    <w:rsid w:val="003E6277"/>
    <w:rsid w:val="003F1C4C"/>
    <w:rsid w:val="003F72DE"/>
    <w:rsid w:val="003F7E2F"/>
    <w:rsid w:val="004011B4"/>
    <w:rsid w:val="00411710"/>
    <w:rsid w:val="00414CE1"/>
    <w:rsid w:val="00416AEA"/>
    <w:rsid w:val="00420A45"/>
    <w:rsid w:val="00427A00"/>
    <w:rsid w:val="00434D7D"/>
    <w:rsid w:val="004438BE"/>
    <w:rsid w:val="00446A56"/>
    <w:rsid w:val="00447A32"/>
    <w:rsid w:val="004610A9"/>
    <w:rsid w:val="004619BB"/>
    <w:rsid w:val="00462AEF"/>
    <w:rsid w:val="004639BB"/>
    <w:rsid w:val="004657D2"/>
    <w:rsid w:val="00465AC3"/>
    <w:rsid w:val="00466475"/>
    <w:rsid w:val="00467F89"/>
    <w:rsid w:val="00474EAD"/>
    <w:rsid w:val="00475598"/>
    <w:rsid w:val="0048418F"/>
    <w:rsid w:val="004873DD"/>
    <w:rsid w:val="00490393"/>
    <w:rsid w:val="00491A67"/>
    <w:rsid w:val="00495FFA"/>
    <w:rsid w:val="004A400E"/>
    <w:rsid w:val="004B07A3"/>
    <w:rsid w:val="004B132E"/>
    <w:rsid w:val="004B6E9F"/>
    <w:rsid w:val="004C3D32"/>
    <w:rsid w:val="004C7A5C"/>
    <w:rsid w:val="004C7C56"/>
    <w:rsid w:val="004D17C8"/>
    <w:rsid w:val="004D2ECF"/>
    <w:rsid w:val="004D3660"/>
    <w:rsid w:val="004D43FD"/>
    <w:rsid w:val="004E1EB2"/>
    <w:rsid w:val="004E36DD"/>
    <w:rsid w:val="004E3706"/>
    <w:rsid w:val="004E3CC7"/>
    <w:rsid w:val="004F176E"/>
    <w:rsid w:val="004F2359"/>
    <w:rsid w:val="004F30EF"/>
    <w:rsid w:val="004F6B62"/>
    <w:rsid w:val="004F7B88"/>
    <w:rsid w:val="00500156"/>
    <w:rsid w:val="0050157E"/>
    <w:rsid w:val="00503762"/>
    <w:rsid w:val="0050683F"/>
    <w:rsid w:val="00507063"/>
    <w:rsid w:val="0050765A"/>
    <w:rsid w:val="00514419"/>
    <w:rsid w:val="00515EDF"/>
    <w:rsid w:val="0051634F"/>
    <w:rsid w:val="005178D0"/>
    <w:rsid w:val="005203B8"/>
    <w:rsid w:val="00531BA6"/>
    <w:rsid w:val="0053241C"/>
    <w:rsid w:val="00535E4B"/>
    <w:rsid w:val="005400EC"/>
    <w:rsid w:val="00546CBF"/>
    <w:rsid w:val="00550722"/>
    <w:rsid w:val="00553D05"/>
    <w:rsid w:val="00553EA9"/>
    <w:rsid w:val="00566AE0"/>
    <w:rsid w:val="0057267E"/>
    <w:rsid w:val="0058097A"/>
    <w:rsid w:val="00584784"/>
    <w:rsid w:val="00586095"/>
    <w:rsid w:val="005907C6"/>
    <w:rsid w:val="00592AC8"/>
    <w:rsid w:val="00592BC2"/>
    <w:rsid w:val="005A3988"/>
    <w:rsid w:val="005B0112"/>
    <w:rsid w:val="005B2478"/>
    <w:rsid w:val="005B64BD"/>
    <w:rsid w:val="005B749D"/>
    <w:rsid w:val="005C3889"/>
    <w:rsid w:val="005C38FF"/>
    <w:rsid w:val="005D09D0"/>
    <w:rsid w:val="005D2140"/>
    <w:rsid w:val="005D3177"/>
    <w:rsid w:val="005E11B3"/>
    <w:rsid w:val="005E557A"/>
    <w:rsid w:val="005E6376"/>
    <w:rsid w:val="005E7B90"/>
    <w:rsid w:val="005F1C7F"/>
    <w:rsid w:val="005F3A3A"/>
    <w:rsid w:val="005F5FF3"/>
    <w:rsid w:val="005F7958"/>
    <w:rsid w:val="00607C33"/>
    <w:rsid w:val="00610B9A"/>
    <w:rsid w:val="00612B89"/>
    <w:rsid w:val="00612E0A"/>
    <w:rsid w:val="00612E20"/>
    <w:rsid w:val="00617C40"/>
    <w:rsid w:val="00620F3B"/>
    <w:rsid w:val="00624DF7"/>
    <w:rsid w:val="00635983"/>
    <w:rsid w:val="00637E79"/>
    <w:rsid w:val="006429F6"/>
    <w:rsid w:val="0064528F"/>
    <w:rsid w:val="00645E2B"/>
    <w:rsid w:val="006464CD"/>
    <w:rsid w:val="0065378C"/>
    <w:rsid w:val="00656CB1"/>
    <w:rsid w:val="00660521"/>
    <w:rsid w:val="00663917"/>
    <w:rsid w:val="006646C2"/>
    <w:rsid w:val="00667189"/>
    <w:rsid w:val="00672B03"/>
    <w:rsid w:val="006772ED"/>
    <w:rsid w:val="00677AD8"/>
    <w:rsid w:val="00682A69"/>
    <w:rsid w:val="00687B9E"/>
    <w:rsid w:val="00691836"/>
    <w:rsid w:val="00694F24"/>
    <w:rsid w:val="00695A45"/>
    <w:rsid w:val="006A1A5A"/>
    <w:rsid w:val="006B0AE3"/>
    <w:rsid w:val="006B1F11"/>
    <w:rsid w:val="006C3237"/>
    <w:rsid w:val="006C45F9"/>
    <w:rsid w:val="006C5A4D"/>
    <w:rsid w:val="006C5EAC"/>
    <w:rsid w:val="006D033A"/>
    <w:rsid w:val="006D64BC"/>
    <w:rsid w:val="006D6685"/>
    <w:rsid w:val="006D6FFD"/>
    <w:rsid w:val="006E15A2"/>
    <w:rsid w:val="006E2FD0"/>
    <w:rsid w:val="006E4754"/>
    <w:rsid w:val="006E6C9E"/>
    <w:rsid w:val="006E7506"/>
    <w:rsid w:val="006F24BD"/>
    <w:rsid w:val="006F3F47"/>
    <w:rsid w:val="006F781E"/>
    <w:rsid w:val="0070041A"/>
    <w:rsid w:val="007057EE"/>
    <w:rsid w:val="007058A0"/>
    <w:rsid w:val="0071027A"/>
    <w:rsid w:val="00712EF1"/>
    <w:rsid w:val="00721790"/>
    <w:rsid w:val="00731173"/>
    <w:rsid w:val="00734ED1"/>
    <w:rsid w:val="007414B1"/>
    <w:rsid w:val="0074413E"/>
    <w:rsid w:val="007448BA"/>
    <w:rsid w:val="007529A9"/>
    <w:rsid w:val="00761638"/>
    <w:rsid w:val="00761E8A"/>
    <w:rsid w:val="007659CB"/>
    <w:rsid w:val="00771319"/>
    <w:rsid w:val="00772975"/>
    <w:rsid w:val="0077568C"/>
    <w:rsid w:val="007801AE"/>
    <w:rsid w:val="00783569"/>
    <w:rsid w:val="0078470A"/>
    <w:rsid w:val="00786415"/>
    <w:rsid w:val="007A0BAF"/>
    <w:rsid w:val="007A3193"/>
    <w:rsid w:val="007B785B"/>
    <w:rsid w:val="007C71D0"/>
    <w:rsid w:val="007D1242"/>
    <w:rsid w:val="007D3F7F"/>
    <w:rsid w:val="007D530C"/>
    <w:rsid w:val="007F3ACB"/>
    <w:rsid w:val="00814156"/>
    <w:rsid w:val="00816183"/>
    <w:rsid w:val="008265B6"/>
    <w:rsid w:val="00845D45"/>
    <w:rsid w:val="00851AF1"/>
    <w:rsid w:val="0085324B"/>
    <w:rsid w:val="00853E5F"/>
    <w:rsid w:val="00855AA2"/>
    <w:rsid w:val="00857972"/>
    <w:rsid w:val="0086393D"/>
    <w:rsid w:val="00876838"/>
    <w:rsid w:val="008769C3"/>
    <w:rsid w:val="00877CD3"/>
    <w:rsid w:val="00882288"/>
    <w:rsid w:val="00884FEC"/>
    <w:rsid w:val="008A2F9D"/>
    <w:rsid w:val="008A30D9"/>
    <w:rsid w:val="008A4D8F"/>
    <w:rsid w:val="008A5929"/>
    <w:rsid w:val="008A59C4"/>
    <w:rsid w:val="008A5E6F"/>
    <w:rsid w:val="008A63F5"/>
    <w:rsid w:val="008A76AB"/>
    <w:rsid w:val="008B2630"/>
    <w:rsid w:val="008C34D3"/>
    <w:rsid w:val="008D1053"/>
    <w:rsid w:val="008D351B"/>
    <w:rsid w:val="008D3F22"/>
    <w:rsid w:val="008D6C03"/>
    <w:rsid w:val="008E08C7"/>
    <w:rsid w:val="008E16E6"/>
    <w:rsid w:val="008E55AC"/>
    <w:rsid w:val="008E6424"/>
    <w:rsid w:val="008E776E"/>
    <w:rsid w:val="008F05AC"/>
    <w:rsid w:val="008F7022"/>
    <w:rsid w:val="00903785"/>
    <w:rsid w:val="00904A7F"/>
    <w:rsid w:val="009121AD"/>
    <w:rsid w:val="00922D59"/>
    <w:rsid w:val="00926EFF"/>
    <w:rsid w:val="009310C4"/>
    <w:rsid w:val="0093445F"/>
    <w:rsid w:val="009373E7"/>
    <w:rsid w:val="009378D4"/>
    <w:rsid w:val="00940C02"/>
    <w:rsid w:val="00941137"/>
    <w:rsid w:val="009441EE"/>
    <w:rsid w:val="0094541C"/>
    <w:rsid w:val="00945DBD"/>
    <w:rsid w:val="00946BED"/>
    <w:rsid w:val="00947386"/>
    <w:rsid w:val="009475FF"/>
    <w:rsid w:val="00952696"/>
    <w:rsid w:val="00960071"/>
    <w:rsid w:val="00961BC5"/>
    <w:rsid w:val="00962C91"/>
    <w:rsid w:val="009674D4"/>
    <w:rsid w:val="00971F55"/>
    <w:rsid w:val="009720AE"/>
    <w:rsid w:val="00975227"/>
    <w:rsid w:val="009769BE"/>
    <w:rsid w:val="00977715"/>
    <w:rsid w:val="00981FA3"/>
    <w:rsid w:val="00984671"/>
    <w:rsid w:val="00987D78"/>
    <w:rsid w:val="009925B3"/>
    <w:rsid w:val="00995939"/>
    <w:rsid w:val="009A5A9B"/>
    <w:rsid w:val="009B287E"/>
    <w:rsid w:val="009B66E4"/>
    <w:rsid w:val="009C0B01"/>
    <w:rsid w:val="009C1A7A"/>
    <w:rsid w:val="009C4646"/>
    <w:rsid w:val="009C76AD"/>
    <w:rsid w:val="009D1746"/>
    <w:rsid w:val="009D1CD6"/>
    <w:rsid w:val="009D373E"/>
    <w:rsid w:val="009D6AF3"/>
    <w:rsid w:val="009E136C"/>
    <w:rsid w:val="009E174F"/>
    <w:rsid w:val="009E2DD1"/>
    <w:rsid w:val="009E5545"/>
    <w:rsid w:val="009E573F"/>
    <w:rsid w:val="009E66BB"/>
    <w:rsid w:val="009E6E90"/>
    <w:rsid w:val="009F2165"/>
    <w:rsid w:val="009F6F84"/>
    <w:rsid w:val="00A07386"/>
    <w:rsid w:val="00A13295"/>
    <w:rsid w:val="00A20269"/>
    <w:rsid w:val="00A21CB8"/>
    <w:rsid w:val="00A2267F"/>
    <w:rsid w:val="00A24A0F"/>
    <w:rsid w:val="00A27AE2"/>
    <w:rsid w:val="00A3102D"/>
    <w:rsid w:val="00A31D2B"/>
    <w:rsid w:val="00A31F60"/>
    <w:rsid w:val="00A3302E"/>
    <w:rsid w:val="00A347AB"/>
    <w:rsid w:val="00A352DB"/>
    <w:rsid w:val="00A422B7"/>
    <w:rsid w:val="00A428E2"/>
    <w:rsid w:val="00A4612F"/>
    <w:rsid w:val="00A47D07"/>
    <w:rsid w:val="00A55F53"/>
    <w:rsid w:val="00A63883"/>
    <w:rsid w:val="00A671DA"/>
    <w:rsid w:val="00A75A8B"/>
    <w:rsid w:val="00A76608"/>
    <w:rsid w:val="00A76FE2"/>
    <w:rsid w:val="00A80CD1"/>
    <w:rsid w:val="00A8518C"/>
    <w:rsid w:val="00A86EBA"/>
    <w:rsid w:val="00A92239"/>
    <w:rsid w:val="00AA20FF"/>
    <w:rsid w:val="00AA2DD4"/>
    <w:rsid w:val="00AA326F"/>
    <w:rsid w:val="00AA529C"/>
    <w:rsid w:val="00AB4C28"/>
    <w:rsid w:val="00AC329B"/>
    <w:rsid w:val="00AC3A0E"/>
    <w:rsid w:val="00AD46EE"/>
    <w:rsid w:val="00AE0402"/>
    <w:rsid w:val="00AE2E17"/>
    <w:rsid w:val="00AE2E37"/>
    <w:rsid w:val="00AE31EA"/>
    <w:rsid w:val="00AE45BA"/>
    <w:rsid w:val="00AE78BF"/>
    <w:rsid w:val="00AF359E"/>
    <w:rsid w:val="00AF7D0E"/>
    <w:rsid w:val="00B0167D"/>
    <w:rsid w:val="00B0432E"/>
    <w:rsid w:val="00B13DEF"/>
    <w:rsid w:val="00B14D09"/>
    <w:rsid w:val="00B227A9"/>
    <w:rsid w:val="00B23E7A"/>
    <w:rsid w:val="00B366FB"/>
    <w:rsid w:val="00B428F8"/>
    <w:rsid w:val="00B65BC3"/>
    <w:rsid w:val="00B66B44"/>
    <w:rsid w:val="00B716F1"/>
    <w:rsid w:val="00B80C89"/>
    <w:rsid w:val="00B8129A"/>
    <w:rsid w:val="00B907F5"/>
    <w:rsid w:val="00B9115E"/>
    <w:rsid w:val="00BA1BC3"/>
    <w:rsid w:val="00BA28DE"/>
    <w:rsid w:val="00BA3C98"/>
    <w:rsid w:val="00BB1BCE"/>
    <w:rsid w:val="00BB508E"/>
    <w:rsid w:val="00BB6FE3"/>
    <w:rsid w:val="00BC02F2"/>
    <w:rsid w:val="00BC048E"/>
    <w:rsid w:val="00BC0699"/>
    <w:rsid w:val="00BC534D"/>
    <w:rsid w:val="00BD295D"/>
    <w:rsid w:val="00BD2C1C"/>
    <w:rsid w:val="00BD2E0B"/>
    <w:rsid w:val="00BD4134"/>
    <w:rsid w:val="00BD67FF"/>
    <w:rsid w:val="00BD7629"/>
    <w:rsid w:val="00BE0363"/>
    <w:rsid w:val="00BE4EF4"/>
    <w:rsid w:val="00BF04C6"/>
    <w:rsid w:val="00BF4625"/>
    <w:rsid w:val="00BF7FE8"/>
    <w:rsid w:val="00C02B82"/>
    <w:rsid w:val="00C05D8C"/>
    <w:rsid w:val="00C07A1D"/>
    <w:rsid w:val="00C22E8A"/>
    <w:rsid w:val="00C274D1"/>
    <w:rsid w:val="00C27ADD"/>
    <w:rsid w:val="00C27CF3"/>
    <w:rsid w:val="00C301F0"/>
    <w:rsid w:val="00C310A7"/>
    <w:rsid w:val="00C31341"/>
    <w:rsid w:val="00C356CE"/>
    <w:rsid w:val="00C51F49"/>
    <w:rsid w:val="00C54317"/>
    <w:rsid w:val="00C6212C"/>
    <w:rsid w:val="00C67556"/>
    <w:rsid w:val="00C70B91"/>
    <w:rsid w:val="00C71207"/>
    <w:rsid w:val="00C73D81"/>
    <w:rsid w:val="00C74C63"/>
    <w:rsid w:val="00C77819"/>
    <w:rsid w:val="00C81EE0"/>
    <w:rsid w:val="00C82052"/>
    <w:rsid w:val="00C84381"/>
    <w:rsid w:val="00C8496D"/>
    <w:rsid w:val="00C92AB7"/>
    <w:rsid w:val="00C95B05"/>
    <w:rsid w:val="00CA0060"/>
    <w:rsid w:val="00CA2CF0"/>
    <w:rsid w:val="00CB5437"/>
    <w:rsid w:val="00CC0F11"/>
    <w:rsid w:val="00CC1412"/>
    <w:rsid w:val="00CC26C4"/>
    <w:rsid w:val="00CC4107"/>
    <w:rsid w:val="00CD0F11"/>
    <w:rsid w:val="00CE5563"/>
    <w:rsid w:val="00D056EE"/>
    <w:rsid w:val="00D15921"/>
    <w:rsid w:val="00D16FA7"/>
    <w:rsid w:val="00D22A0E"/>
    <w:rsid w:val="00D31D42"/>
    <w:rsid w:val="00D36FE9"/>
    <w:rsid w:val="00D40DEF"/>
    <w:rsid w:val="00D44D3D"/>
    <w:rsid w:val="00D56CA4"/>
    <w:rsid w:val="00D57289"/>
    <w:rsid w:val="00D6670F"/>
    <w:rsid w:val="00D701C4"/>
    <w:rsid w:val="00D75D7B"/>
    <w:rsid w:val="00D7680C"/>
    <w:rsid w:val="00D82E58"/>
    <w:rsid w:val="00D853BB"/>
    <w:rsid w:val="00D94F69"/>
    <w:rsid w:val="00D95615"/>
    <w:rsid w:val="00D958D5"/>
    <w:rsid w:val="00D9725D"/>
    <w:rsid w:val="00D97F80"/>
    <w:rsid w:val="00DA1EFD"/>
    <w:rsid w:val="00DA586F"/>
    <w:rsid w:val="00DA7384"/>
    <w:rsid w:val="00DB0991"/>
    <w:rsid w:val="00DB36ED"/>
    <w:rsid w:val="00DB71E2"/>
    <w:rsid w:val="00DC20F5"/>
    <w:rsid w:val="00DC4F6B"/>
    <w:rsid w:val="00DC7876"/>
    <w:rsid w:val="00DD614F"/>
    <w:rsid w:val="00DD6C0A"/>
    <w:rsid w:val="00DE23A9"/>
    <w:rsid w:val="00DF3F1C"/>
    <w:rsid w:val="00DF60D5"/>
    <w:rsid w:val="00E00436"/>
    <w:rsid w:val="00E00D13"/>
    <w:rsid w:val="00E16FE7"/>
    <w:rsid w:val="00E17C3A"/>
    <w:rsid w:val="00E2399C"/>
    <w:rsid w:val="00E24E32"/>
    <w:rsid w:val="00E3015A"/>
    <w:rsid w:val="00E36EFE"/>
    <w:rsid w:val="00E370C0"/>
    <w:rsid w:val="00E37BF5"/>
    <w:rsid w:val="00E458DC"/>
    <w:rsid w:val="00E50264"/>
    <w:rsid w:val="00E51634"/>
    <w:rsid w:val="00E52082"/>
    <w:rsid w:val="00E5477F"/>
    <w:rsid w:val="00E5590C"/>
    <w:rsid w:val="00E61DB7"/>
    <w:rsid w:val="00E61F53"/>
    <w:rsid w:val="00E62639"/>
    <w:rsid w:val="00E641A4"/>
    <w:rsid w:val="00E64ABF"/>
    <w:rsid w:val="00E70F75"/>
    <w:rsid w:val="00E753A6"/>
    <w:rsid w:val="00E77310"/>
    <w:rsid w:val="00E8183E"/>
    <w:rsid w:val="00E85FBD"/>
    <w:rsid w:val="00E90FD8"/>
    <w:rsid w:val="00E910D8"/>
    <w:rsid w:val="00EA0061"/>
    <w:rsid w:val="00EA0AF7"/>
    <w:rsid w:val="00EA4E7E"/>
    <w:rsid w:val="00EA53F8"/>
    <w:rsid w:val="00EA5D56"/>
    <w:rsid w:val="00EA7E53"/>
    <w:rsid w:val="00EB3068"/>
    <w:rsid w:val="00EB42CF"/>
    <w:rsid w:val="00EC23B8"/>
    <w:rsid w:val="00EC3B48"/>
    <w:rsid w:val="00ED333D"/>
    <w:rsid w:val="00ED3D8E"/>
    <w:rsid w:val="00ED51BB"/>
    <w:rsid w:val="00ED790E"/>
    <w:rsid w:val="00EE4237"/>
    <w:rsid w:val="00EF7216"/>
    <w:rsid w:val="00F01FF3"/>
    <w:rsid w:val="00F0540A"/>
    <w:rsid w:val="00F10325"/>
    <w:rsid w:val="00F137F5"/>
    <w:rsid w:val="00F1458F"/>
    <w:rsid w:val="00F15717"/>
    <w:rsid w:val="00F16BC4"/>
    <w:rsid w:val="00F24327"/>
    <w:rsid w:val="00F300DC"/>
    <w:rsid w:val="00F3076C"/>
    <w:rsid w:val="00F30C6A"/>
    <w:rsid w:val="00F350F3"/>
    <w:rsid w:val="00F3726D"/>
    <w:rsid w:val="00F44FDE"/>
    <w:rsid w:val="00F46043"/>
    <w:rsid w:val="00F530F2"/>
    <w:rsid w:val="00F55B88"/>
    <w:rsid w:val="00F61F18"/>
    <w:rsid w:val="00F6475C"/>
    <w:rsid w:val="00F67538"/>
    <w:rsid w:val="00F704A1"/>
    <w:rsid w:val="00F71C68"/>
    <w:rsid w:val="00F77551"/>
    <w:rsid w:val="00F80B12"/>
    <w:rsid w:val="00F83BD0"/>
    <w:rsid w:val="00F8653C"/>
    <w:rsid w:val="00F866AB"/>
    <w:rsid w:val="00F9161E"/>
    <w:rsid w:val="00F91E68"/>
    <w:rsid w:val="00F94922"/>
    <w:rsid w:val="00F979AD"/>
    <w:rsid w:val="00FB4505"/>
    <w:rsid w:val="00FB4967"/>
    <w:rsid w:val="00FB650A"/>
    <w:rsid w:val="00FB6A5A"/>
    <w:rsid w:val="00FC114E"/>
    <w:rsid w:val="00FC59CE"/>
    <w:rsid w:val="00FC5D31"/>
    <w:rsid w:val="00FD0A8C"/>
    <w:rsid w:val="00FD2230"/>
    <w:rsid w:val="00FD298C"/>
    <w:rsid w:val="00FD4909"/>
    <w:rsid w:val="00FE0B10"/>
    <w:rsid w:val="00FE2462"/>
    <w:rsid w:val="00FE406A"/>
    <w:rsid w:val="00FE5920"/>
    <w:rsid w:val="00FE7B0C"/>
    <w:rsid w:val="00FF2466"/>
    <w:rsid w:val="00FF2B00"/>
    <w:rsid w:val="00FF47AB"/>
    <w:rsid w:val="00FF622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494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D32"/>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302"/>
    <w:pPr>
      <w:spacing w:after="0" w:line="240" w:lineRule="auto"/>
    </w:pPr>
  </w:style>
  <w:style w:type="character" w:styleId="Hyperlink">
    <w:name w:val="Hyperlink"/>
    <w:basedOn w:val="DefaultParagraphFont"/>
    <w:uiPriority w:val="99"/>
    <w:unhideWhenUsed/>
    <w:rsid w:val="00F530F2"/>
    <w:rPr>
      <w:color w:val="0000FF"/>
      <w:u w:val="single"/>
    </w:rPr>
  </w:style>
  <w:style w:type="paragraph" w:styleId="BalloonText">
    <w:name w:val="Balloon Text"/>
    <w:basedOn w:val="Normal"/>
    <w:link w:val="BalloonTextChar"/>
    <w:uiPriority w:val="99"/>
    <w:semiHidden/>
    <w:unhideWhenUsed/>
    <w:rsid w:val="00282884"/>
    <w:rPr>
      <w:rFonts w:ascii="Tahoma" w:hAnsi="Tahoma" w:cs="Tahoma"/>
      <w:sz w:val="16"/>
      <w:szCs w:val="16"/>
    </w:rPr>
  </w:style>
  <w:style w:type="character" w:customStyle="1" w:styleId="BalloonTextChar">
    <w:name w:val="Balloon Text Char"/>
    <w:basedOn w:val="DefaultParagraphFont"/>
    <w:link w:val="BalloonText"/>
    <w:uiPriority w:val="99"/>
    <w:semiHidden/>
    <w:rsid w:val="00282884"/>
    <w:rPr>
      <w:rFonts w:ascii="Tahoma" w:hAnsi="Tahoma" w:cs="Tahoma"/>
      <w:sz w:val="16"/>
      <w:szCs w:val="16"/>
    </w:rPr>
  </w:style>
  <w:style w:type="paragraph" w:customStyle="1" w:styleId="xmsonormal">
    <w:name w:val="x_msonormal"/>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customStyle="1" w:styleId="xmsolistparagraph">
    <w:name w:val="x_msolistparagraph"/>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F46043"/>
    <w:pPr>
      <w:ind w:left="720"/>
      <w:contextualSpacing/>
    </w:pPr>
    <w:rPr>
      <w:rFonts w:cs="Arial"/>
      <w:szCs w:val="24"/>
    </w:rPr>
  </w:style>
  <w:style w:type="paragraph" w:styleId="Header">
    <w:name w:val="header"/>
    <w:basedOn w:val="Normal"/>
    <w:link w:val="HeaderChar"/>
    <w:uiPriority w:val="99"/>
    <w:unhideWhenUsed/>
    <w:rsid w:val="00132BB4"/>
    <w:pPr>
      <w:tabs>
        <w:tab w:val="center" w:pos="4320"/>
        <w:tab w:val="right" w:pos="8640"/>
      </w:tabs>
    </w:pPr>
  </w:style>
  <w:style w:type="character" w:customStyle="1" w:styleId="HeaderChar">
    <w:name w:val="Header Char"/>
    <w:basedOn w:val="DefaultParagraphFont"/>
    <w:link w:val="Header"/>
    <w:uiPriority w:val="99"/>
    <w:rsid w:val="00132BB4"/>
  </w:style>
  <w:style w:type="paragraph" w:styleId="Footer">
    <w:name w:val="footer"/>
    <w:basedOn w:val="Normal"/>
    <w:link w:val="FooterChar"/>
    <w:uiPriority w:val="99"/>
    <w:unhideWhenUsed/>
    <w:rsid w:val="00132BB4"/>
    <w:pPr>
      <w:tabs>
        <w:tab w:val="center" w:pos="4320"/>
        <w:tab w:val="right" w:pos="8640"/>
      </w:tabs>
    </w:pPr>
  </w:style>
  <w:style w:type="character" w:customStyle="1" w:styleId="FooterChar">
    <w:name w:val="Footer Char"/>
    <w:basedOn w:val="DefaultParagraphFont"/>
    <w:link w:val="Footer"/>
    <w:uiPriority w:val="99"/>
    <w:rsid w:val="00132BB4"/>
  </w:style>
  <w:style w:type="paragraph" w:styleId="Caption">
    <w:name w:val="caption"/>
    <w:basedOn w:val="Normal"/>
    <w:next w:val="Normal"/>
    <w:uiPriority w:val="35"/>
    <w:unhideWhenUsed/>
    <w:qFormat/>
    <w:rsid w:val="002350FC"/>
    <w:rPr>
      <w:rFonts w:ascii="Calibri" w:hAnsi="Calibri" w:cs="Calibri"/>
      <w:b/>
      <w:bCs/>
      <w:color w:val="4F81BD" w:themeColor="accent1"/>
      <w:sz w:val="18"/>
      <w:szCs w:val="18"/>
    </w:rPr>
  </w:style>
  <w:style w:type="character" w:styleId="FollowedHyperlink">
    <w:name w:val="FollowedHyperlink"/>
    <w:basedOn w:val="DefaultParagraphFont"/>
    <w:uiPriority w:val="99"/>
    <w:semiHidden/>
    <w:unhideWhenUsed/>
    <w:rsid w:val="00FF2B00"/>
    <w:rPr>
      <w:color w:val="800080" w:themeColor="followedHyperlink"/>
      <w:u w:val="single"/>
    </w:rPr>
  </w:style>
  <w:style w:type="paragraph" w:customStyle="1" w:styleId="Default">
    <w:name w:val="Default"/>
    <w:rsid w:val="00F350F3"/>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rsid w:val="00F350F3"/>
    <w:pPr>
      <w:spacing w:beforeLines="1" w:afterLines="1"/>
    </w:pPr>
    <w:rPr>
      <w:rFonts w:ascii="Times" w:hAnsi="Times" w:cs="Times New Roman"/>
      <w:sz w:val="20"/>
      <w:szCs w:val="20"/>
    </w:rPr>
  </w:style>
  <w:style w:type="paragraph" w:customStyle="1" w:styleId="Style1">
    <w:name w:val="Style1"/>
    <w:basedOn w:val="NoSpacing"/>
    <w:qFormat/>
    <w:rsid w:val="009373E7"/>
    <w:rPr>
      <w:rFonts w:ascii="Arial" w:hAnsi="Arial"/>
      <w:sz w:val="24"/>
    </w:rPr>
  </w:style>
  <w:style w:type="paragraph" w:customStyle="1" w:styleId="BasicParagraph">
    <w:name w:val="[Basic Paragraph]"/>
    <w:basedOn w:val="Normal"/>
    <w:uiPriority w:val="99"/>
    <w:rsid w:val="009E5545"/>
    <w:pPr>
      <w:autoSpaceDE w:val="0"/>
      <w:autoSpaceDN w:val="0"/>
      <w:adjustRightInd w:val="0"/>
      <w:spacing w:line="288" w:lineRule="auto"/>
      <w:textAlignment w:val="center"/>
    </w:pPr>
    <w:rPr>
      <w:rFonts w:ascii="MinionPro-Regular" w:hAnsi="MinionPro-Regular" w:cs="MinionPro-Regula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0960">
      <w:bodyDiv w:val="1"/>
      <w:marLeft w:val="0"/>
      <w:marRight w:val="0"/>
      <w:marTop w:val="0"/>
      <w:marBottom w:val="0"/>
      <w:divBdr>
        <w:top w:val="none" w:sz="0" w:space="0" w:color="auto"/>
        <w:left w:val="none" w:sz="0" w:space="0" w:color="auto"/>
        <w:bottom w:val="none" w:sz="0" w:space="0" w:color="auto"/>
        <w:right w:val="none" w:sz="0" w:space="0" w:color="auto"/>
      </w:divBdr>
    </w:div>
    <w:div w:id="182935486">
      <w:bodyDiv w:val="1"/>
      <w:marLeft w:val="0"/>
      <w:marRight w:val="0"/>
      <w:marTop w:val="0"/>
      <w:marBottom w:val="0"/>
      <w:divBdr>
        <w:top w:val="none" w:sz="0" w:space="0" w:color="auto"/>
        <w:left w:val="none" w:sz="0" w:space="0" w:color="auto"/>
        <w:bottom w:val="none" w:sz="0" w:space="0" w:color="auto"/>
        <w:right w:val="none" w:sz="0" w:space="0" w:color="auto"/>
      </w:divBdr>
      <w:divsChild>
        <w:div w:id="429087707">
          <w:marLeft w:val="0"/>
          <w:marRight w:val="0"/>
          <w:marTop w:val="0"/>
          <w:marBottom w:val="0"/>
          <w:divBdr>
            <w:top w:val="none" w:sz="0" w:space="0" w:color="auto"/>
            <w:left w:val="none" w:sz="0" w:space="0" w:color="auto"/>
            <w:bottom w:val="none" w:sz="0" w:space="0" w:color="auto"/>
            <w:right w:val="none" w:sz="0" w:space="0" w:color="auto"/>
          </w:divBdr>
          <w:divsChild>
            <w:div w:id="1746105303">
              <w:marLeft w:val="0"/>
              <w:marRight w:val="0"/>
              <w:marTop w:val="0"/>
              <w:marBottom w:val="0"/>
              <w:divBdr>
                <w:top w:val="none" w:sz="0" w:space="0" w:color="auto"/>
                <w:left w:val="none" w:sz="0" w:space="0" w:color="auto"/>
                <w:bottom w:val="none" w:sz="0" w:space="0" w:color="auto"/>
                <w:right w:val="none" w:sz="0" w:space="0" w:color="auto"/>
              </w:divBdr>
              <w:divsChild>
                <w:div w:id="15599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84778">
      <w:bodyDiv w:val="1"/>
      <w:marLeft w:val="0"/>
      <w:marRight w:val="0"/>
      <w:marTop w:val="0"/>
      <w:marBottom w:val="0"/>
      <w:divBdr>
        <w:top w:val="none" w:sz="0" w:space="0" w:color="auto"/>
        <w:left w:val="none" w:sz="0" w:space="0" w:color="auto"/>
        <w:bottom w:val="none" w:sz="0" w:space="0" w:color="auto"/>
        <w:right w:val="none" w:sz="0" w:space="0" w:color="auto"/>
      </w:divBdr>
      <w:divsChild>
        <w:div w:id="1802191076">
          <w:marLeft w:val="0"/>
          <w:marRight w:val="0"/>
          <w:marTop w:val="0"/>
          <w:marBottom w:val="0"/>
          <w:divBdr>
            <w:top w:val="none" w:sz="0" w:space="0" w:color="auto"/>
            <w:left w:val="none" w:sz="0" w:space="0" w:color="auto"/>
            <w:bottom w:val="none" w:sz="0" w:space="0" w:color="auto"/>
            <w:right w:val="none" w:sz="0" w:space="0" w:color="auto"/>
          </w:divBdr>
        </w:div>
        <w:div w:id="177698335">
          <w:marLeft w:val="0"/>
          <w:marRight w:val="0"/>
          <w:marTop w:val="0"/>
          <w:marBottom w:val="0"/>
          <w:divBdr>
            <w:top w:val="none" w:sz="0" w:space="0" w:color="auto"/>
            <w:left w:val="none" w:sz="0" w:space="0" w:color="auto"/>
            <w:bottom w:val="none" w:sz="0" w:space="0" w:color="auto"/>
            <w:right w:val="none" w:sz="0" w:space="0" w:color="auto"/>
          </w:divBdr>
        </w:div>
        <w:div w:id="652101360">
          <w:marLeft w:val="0"/>
          <w:marRight w:val="0"/>
          <w:marTop w:val="0"/>
          <w:marBottom w:val="0"/>
          <w:divBdr>
            <w:top w:val="none" w:sz="0" w:space="0" w:color="auto"/>
            <w:left w:val="none" w:sz="0" w:space="0" w:color="auto"/>
            <w:bottom w:val="none" w:sz="0" w:space="0" w:color="auto"/>
            <w:right w:val="none" w:sz="0" w:space="0" w:color="auto"/>
          </w:divBdr>
        </w:div>
      </w:divsChild>
    </w:div>
    <w:div w:id="381293603">
      <w:bodyDiv w:val="1"/>
      <w:marLeft w:val="0"/>
      <w:marRight w:val="0"/>
      <w:marTop w:val="0"/>
      <w:marBottom w:val="0"/>
      <w:divBdr>
        <w:top w:val="none" w:sz="0" w:space="0" w:color="auto"/>
        <w:left w:val="none" w:sz="0" w:space="0" w:color="auto"/>
        <w:bottom w:val="none" w:sz="0" w:space="0" w:color="auto"/>
        <w:right w:val="none" w:sz="0" w:space="0" w:color="auto"/>
      </w:divBdr>
      <w:divsChild>
        <w:div w:id="512960589">
          <w:marLeft w:val="0"/>
          <w:marRight w:val="0"/>
          <w:marTop w:val="0"/>
          <w:marBottom w:val="0"/>
          <w:divBdr>
            <w:top w:val="none" w:sz="0" w:space="0" w:color="auto"/>
            <w:left w:val="none" w:sz="0" w:space="0" w:color="auto"/>
            <w:bottom w:val="none" w:sz="0" w:space="0" w:color="auto"/>
            <w:right w:val="none" w:sz="0" w:space="0" w:color="auto"/>
          </w:divBdr>
          <w:divsChild>
            <w:div w:id="678241016">
              <w:marLeft w:val="0"/>
              <w:marRight w:val="0"/>
              <w:marTop w:val="0"/>
              <w:marBottom w:val="0"/>
              <w:divBdr>
                <w:top w:val="none" w:sz="0" w:space="0" w:color="auto"/>
                <w:left w:val="none" w:sz="0" w:space="0" w:color="auto"/>
                <w:bottom w:val="none" w:sz="0" w:space="0" w:color="auto"/>
                <w:right w:val="none" w:sz="0" w:space="0" w:color="auto"/>
              </w:divBdr>
              <w:divsChild>
                <w:div w:id="11943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365411">
      <w:bodyDiv w:val="1"/>
      <w:marLeft w:val="0"/>
      <w:marRight w:val="0"/>
      <w:marTop w:val="0"/>
      <w:marBottom w:val="0"/>
      <w:divBdr>
        <w:top w:val="none" w:sz="0" w:space="0" w:color="auto"/>
        <w:left w:val="none" w:sz="0" w:space="0" w:color="auto"/>
        <w:bottom w:val="none" w:sz="0" w:space="0" w:color="auto"/>
        <w:right w:val="none" w:sz="0" w:space="0" w:color="auto"/>
      </w:divBdr>
      <w:divsChild>
        <w:div w:id="2108574336">
          <w:marLeft w:val="0"/>
          <w:marRight w:val="0"/>
          <w:marTop w:val="0"/>
          <w:marBottom w:val="0"/>
          <w:divBdr>
            <w:top w:val="none" w:sz="0" w:space="0" w:color="auto"/>
            <w:left w:val="none" w:sz="0" w:space="0" w:color="auto"/>
            <w:bottom w:val="none" w:sz="0" w:space="0" w:color="auto"/>
            <w:right w:val="none" w:sz="0" w:space="0" w:color="auto"/>
          </w:divBdr>
          <w:divsChild>
            <w:div w:id="1557661560">
              <w:marLeft w:val="0"/>
              <w:marRight w:val="0"/>
              <w:marTop w:val="0"/>
              <w:marBottom w:val="0"/>
              <w:divBdr>
                <w:top w:val="none" w:sz="0" w:space="0" w:color="auto"/>
                <w:left w:val="none" w:sz="0" w:space="0" w:color="auto"/>
                <w:bottom w:val="none" w:sz="0" w:space="0" w:color="auto"/>
                <w:right w:val="none" w:sz="0" w:space="0" w:color="auto"/>
              </w:divBdr>
              <w:divsChild>
                <w:div w:id="877355050">
                  <w:marLeft w:val="0"/>
                  <w:marRight w:val="0"/>
                  <w:marTop w:val="0"/>
                  <w:marBottom w:val="0"/>
                  <w:divBdr>
                    <w:top w:val="none" w:sz="0" w:space="0" w:color="auto"/>
                    <w:left w:val="none" w:sz="0" w:space="0" w:color="auto"/>
                    <w:bottom w:val="none" w:sz="0" w:space="0" w:color="auto"/>
                    <w:right w:val="none" w:sz="0" w:space="0" w:color="auto"/>
                  </w:divBdr>
                  <w:divsChild>
                    <w:div w:id="10219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78980">
              <w:marLeft w:val="0"/>
              <w:marRight w:val="0"/>
              <w:marTop w:val="0"/>
              <w:marBottom w:val="0"/>
              <w:divBdr>
                <w:top w:val="none" w:sz="0" w:space="0" w:color="auto"/>
                <w:left w:val="none" w:sz="0" w:space="0" w:color="auto"/>
                <w:bottom w:val="none" w:sz="0" w:space="0" w:color="auto"/>
                <w:right w:val="none" w:sz="0" w:space="0" w:color="auto"/>
              </w:divBdr>
              <w:divsChild>
                <w:div w:id="1258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4805">
      <w:bodyDiv w:val="1"/>
      <w:marLeft w:val="0"/>
      <w:marRight w:val="0"/>
      <w:marTop w:val="0"/>
      <w:marBottom w:val="0"/>
      <w:divBdr>
        <w:top w:val="none" w:sz="0" w:space="0" w:color="auto"/>
        <w:left w:val="none" w:sz="0" w:space="0" w:color="auto"/>
        <w:bottom w:val="none" w:sz="0" w:space="0" w:color="auto"/>
        <w:right w:val="none" w:sz="0" w:space="0" w:color="auto"/>
      </w:divBdr>
      <w:divsChild>
        <w:div w:id="1969554267">
          <w:marLeft w:val="0"/>
          <w:marRight w:val="0"/>
          <w:marTop w:val="0"/>
          <w:marBottom w:val="0"/>
          <w:divBdr>
            <w:top w:val="none" w:sz="0" w:space="0" w:color="auto"/>
            <w:left w:val="none" w:sz="0" w:space="0" w:color="auto"/>
            <w:bottom w:val="none" w:sz="0" w:space="0" w:color="auto"/>
            <w:right w:val="none" w:sz="0" w:space="0" w:color="auto"/>
          </w:divBdr>
          <w:divsChild>
            <w:div w:id="963727579">
              <w:marLeft w:val="0"/>
              <w:marRight w:val="0"/>
              <w:marTop w:val="0"/>
              <w:marBottom w:val="0"/>
              <w:divBdr>
                <w:top w:val="none" w:sz="0" w:space="0" w:color="auto"/>
                <w:left w:val="none" w:sz="0" w:space="0" w:color="auto"/>
                <w:bottom w:val="none" w:sz="0" w:space="0" w:color="auto"/>
                <w:right w:val="none" w:sz="0" w:space="0" w:color="auto"/>
              </w:divBdr>
              <w:divsChild>
                <w:div w:id="3689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2904">
      <w:bodyDiv w:val="1"/>
      <w:marLeft w:val="0"/>
      <w:marRight w:val="0"/>
      <w:marTop w:val="0"/>
      <w:marBottom w:val="0"/>
      <w:divBdr>
        <w:top w:val="none" w:sz="0" w:space="0" w:color="auto"/>
        <w:left w:val="none" w:sz="0" w:space="0" w:color="auto"/>
        <w:bottom w:val="none" w:sz="0" w:space="0" w:color="auto"/>
        <w:right w:val="none" w:sz="0" w:space="0" w:color="auto"/>
      </w:divBdr>
      <w:divsChild>
        <w:div w:id="548340519">
          <w:marLeft w:val="0"/>
          <w:marRight w:val="0"/>
          <w:marTop w:val="0"/>
          <w:marBottom w:val="0"/>
          <w:divBdr>
            <w:top w:val="none" w:sz="0" w:space="0" w:color="auto"/>
            <w:left w:val="none" w:sz="0" w:space="0" w:color="auto"/>
            <w:bottom w:val="none" w:sz="0" w:space="0" w:color="auto"/>
            <w:right w:val="none" w:sz="0" w:space="0" w:color="auto"/>
          </w:divBdr>
          <w:divsChild>
            <w:div w:id="2058431059">
              <w:marLeft w:val="0"/>
              <w:marRight w:val="0"/>
              <w:marTop w:val="0"/>
              <w:marBottom w:val="0"/>
              <w:divBdr>
                <w:top w:val="none" w:sz="0" w:space="0" w:color="auto"/>
                <w:left w:val="none" w:sz="0" w:space="0" w:color="auto"/>
                <w:bottom w:val="none" w:sz="0" w:space="0" w:color="auto"/>
                <w:right w:val="none" w:sz="0" w:space="0" w:color="auto"/>
              </w:divBdr>
              <w:divsChild>
                <w:div w:id="857429822">
                  <w:marLeft w:val="0"/>
                  <w:marRight w:val="0"/>
                  <w:marTop w:val="0"/>
                  <w:marBottom w:val="0"/>
                  <w:divBdr>
                    <w:top w:val="none" w:sz="0" w:space="0" w:color="auto"/>
                    <w:left w:val="none" w:sz="0" w:space="0" w:color="auto"/>
                    <w:bottom w:val="none" w:sz="0" w:space="0" w:color="auto"/>
                    <w:right w:val="none" w:sz="0" w:space="0" w:color="auto"/>
                  </w:divBdr>
                </w:div>
              </w:divsChild>
            </w:div>
            <w:div w:id="2084139387">
              <w:marLeft w:val="0"/>
              <w:marRight w:val="0"/>
              <w:marTop w:val="0"/>
              <w:marBottom w:val="0"/>
              <w:divBdr>
                <w:top w:val="none" w:sz="0" w:space="0" w:color="auto"/>
                <w:left w:val="none" w:sz="0" w:space="0" w:color="auto"/>
                <w:bottom w:val="none" w:sz="0" w:space="0" w:color="auto"/>
                <w:right w:val="none" w:sz="0" w:space="0" w:color="auto"/>
              </w:divBdr>
              <w:divsChild>
                <w:div w:id="12073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4225">
          <w:marLeft w:val="0"/>
          <w:marRight w:val="0"/>
          <w:marTop w:val="0"/>
          <w:marBottom w:val="0"/>
          <w:divBdr>
            <w:top w:val="none" w:sz="0" w:space="0" w:color="auto"/>
            <w:left w:val="none" w:sz="0" w:space="0" w:color="auto"/>
            <w:bottom w:val="none" w:sz="0" w:space="0" w:color="auto"/>
            <w:right w:val="none" w:sz="0" w:space="0" w:color="auto"/>
          </w:divBdr>
          <w:divsChild>
            <w:div w:id="1355961888">
              <w:marLeft w:val="0"/>
              <w:marRight w:val="0"/>
              <w:marTop w:val="0"/>
              <w:marBottom w:val="0"/>
              <w:divBdr>
                <w:top w:val="none" w:sz="0" w:space="0" w:color="auto"/>
                <w:left w:val="none" w:sz="0" w:space="0" w:color="auto"/>
                <w:bottom w:val="none" w:sz="0" w:space="0" w:color="auto"/>
                <w:right w:val="none" w:sz="0" w:space="0" w:color="auto"/>
              </w:divBdr>
              <w:divsChild>
                <w:div w:id="190024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459028">
      <w:bodyDiv w:val="1"/>
      <w:marLeft w:val="0"/>
      <w:marRight w:val="0"/>
      <w:marTop w:val="0"/>
      <w:marBottom w:val="0"/>
      <w:divBdr>
        <w:top w:val="none" w:sz="0" w:space="0" w:color="auto"/>
        <w:left w:val="none" w:sz="0" w:space="0" w:color="auto"/>
        <w:bottom w:val="none" w:sz="0" w:space="0" w:color="auto"/>
        <w:right w:val="none" w:sz="0" w:space="0" w:color="auto"/>
      </w:divBdr>
      <w:divsChild>
        <w:div w:id="1232081646">
          <w:marLeft w:val="0"/>
          <w:marRight w:val="0"/>
          <w:marTop w:val="0"/>
          <w:marBottom w:val="0"/>
          <w:divBdr>
            <w:top w:val="none" w:sz="0" w:space="0" w:color="auto"/>
            <w:left w:val="none" w:sz="0" w:space="0" w:color="auto"/>
            <w:bottom w:val="none" w:sz="0" w:space="0" w:color="auto"/>
            <w:right w:val="none" w:sz="0" w:space="0" w:color="auto"/>
          </w:divBdr>
          <w:divsChild>
            <w:div w:id="1221088027">
              <w:marLeft w:val="0"/>
              <w:marRight w:val="0"/>
              <w:marTop w:val="0"/>
              <w:marBottom w:val="0"/>
              <w:divBdr>
                <w:top w:val="none" w:sz="0" w:space="0" w:color="auto"/>
                <w:left w:val="none" w:sz="0" w:space="0" w:color="auto"/>
                <w:bottom w:val="none" w:sz="0" w:space="0" w:color="auto"/>
                <w:right w:val="none" w:sz="0" w:space="0" w:color="auto"/>
              </w:divBdr>
              <w:divsChild>
                <w:div w:id="142692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719066">
      <w:bodyDiv w:val="1"/>
      <w:marLeft w:val="0"/>
      <w:marRight w:val="0"/>
      <w:marTop w:val="0"/>
      <w:marBottom w:val="0"/>
      <w:divBdr>
        <w:top w:val="none" w:sz="0" w:space="0" w:color="auto"/>
        <w:left w:val="none" w:sz="0" w:space="0" w:color="auto"/>
        <w:bottom w:val="none" w:sz="0" w:space="0" w:color="auto"/>
        <w:right w:val="none" w:sz="0" w:space="0" w:color="auto"/>
      </w:divBdr>
    </w:div>
    <w:div w:id="925723564">
      <w:bodyDiv w:val="1"/>
      <w:marLeft w:val="0"/>
      <w:marRight w:val="0"/>
      <w:marTop w:val="0"/>
      <w:marBottom w:val="0"/>
      <w:divBdr>
        <w:top w:val="none" w:sz="0" w:space="0" w:color="auto"/>
        <w:left w:val="none" w:sz="0" w:space="0" w:color="auto"/>
        <w:bottom w:val="none" w:sz="0" w:space="0" w:color="auto"/>
        <w:right w:val="none" w:sz="0" w:space="0" w:color="auto"/>
      </w:divBdr>
    </w:div>
    <w:div w:id="933975987">
      <w:bodyDiv w:val="1"/>
      <w:marLeft w:val="0"/>
      <w:marRight w:val="0"/>
      <w:marTop w:val="0"/>
      <w:marBottom w:val="0"/>
      <w:divBdr>
        <w:top w:val="none" w:sz="0" w:space="0" w:color="auto"/>
        <w:left w:val="none" w:sz="0" w:space="0" w:color="auto"/>
        <w:bottom w:val="none" w:sz="0" w:space="0" w:color="auto"/>
        <w:right w:val="none" w:sz="0" w:space="0" w:color="auto"/>
      </w:divBdr>
      <w:divsChild>
        <w:div w:id="1938556142">
          <w:marLeft w:val="0"/>
          <w:marRight w:val="0"/>
          <w:marTop w:val="0"/>
          <w:marBottom w:val="0"/>
          <w:divBdr>
            <w:top w:val="none" w:sz="0" w:space="0" w:color="auto"/>
            <w:left w:val="none" w:sz="0" w:space="0" w:color="auto"/>
            <w:bottom w:val="none" w:sz="0" w:space="0" w:color="auto"/>
            <w:right w:val="none" w:sz="0" w:space="0" w:color="auto"/>
          </w:divBdr>
          <w:divsChild>
            <w:div w:id="268857848">
              <w:marLeft w:val="0"/>
              <w:marRight w:val="0"/>
              <w:marTop w:val="0"/>
              <w:marBottom w:val="0"/>
              <w:divBdr>
                <w:top w:val="none" w:sz="0" w:space="0" w:color="auto"/>
                <w:left w:val="none" w:sz="0" w:space="0" w:color="auto"/>
                <w:bottom w:val="none" w:sz="0" w:space="0" w:color="auto"/>
                <w:right w:val="none" w:sz="0" w:space="0" w:color="auto"/>
              </w:divBdr>
              <w:divsChild>
                <w:div w:id="76218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75546">
      <w:bodyDiv w:val="1"/>
      <w:marLeft w:val="0"/>
      <w:marRight w:val="0"/>
      <w:marTop w:val="0"/>
      <w:marBottom w:val="0"/>
      <w:divBdr>
        <w:top w:val="none" w:sz="0" w:space="0" w:color="auto"/>
        <w:left w:val="none" w:sz="0" w:space="0" w:color="auto"/>
        <w:bottom w:val="none" w:sz="0" w:space="0" w:color="auto"/>
        <w:right w:val="none" w:sz="0" w:space="0" w:color="auto"/>
      </w:divBdr>
      <w:divsChild>
        <w:div w:id="308747348">
          <w:marLeft w:val="0"/>
          <w:marRight w:val="0"/>
          <w:marTop w:val="0"/>
          <w:marBottom w:val="0"/>
          <w:divBdr>
            <w:top w:val="none" w:sz="0" w:space="0" w:color="auto"/>
            <w:left w:val="none" w:sz="0" w:space="0" w:color="auto"/>
            <w:bottom w:val="none" w:sz="0" w:space="0" w:color="auto"/>
            <w:right w:val="none" w:sz="0" w:space="0" w:color="auto"/>
          </w:divBdr>
          <w:divsChild>
            <w:div w:id="815293646">
              <w:marLeft w:val="0"/>
              <w:marRight w:val="0"/>
              <w:marTop w:val="0"/>
              <w:marBottom w:val="0"/>
              <w:divBdr>
                <w:top w:val="none" w:sz="0" w:space="0" w:color="auto"/>
                <w:left w:val="none" w:sz="0" w:space="0" w:color="auto"/>
                <w:bottom w:val="none" w:sz="0" w:space="0" w:color="auto"/>
                <w:right w:val="none" w:sz="0" w:space="0" w:color="auto"/>
              </w:divBdr>
              <w:divsChild>
                <w:div w:id="40903837">
                  <w:marLeft w:val="0"/>
                  <w:marRight w:val="0"/>
                  <w:marTop w:val="0"/>
                  <w:marBottom w:val="0"/>
                  <w:divBdr>
                    <w:top w:val="none" w:sz="0" w:space="0" w:color="auto"/>
                    <w:left w:val="none" w:sz="0" w:space="0" w:color="auto"/>
                    <w:bottom w:val="none" w:sz="0" w:space="0" w:color="auto"/>
                    <w:right w:val="none" w:sz="0" w:space="0" w:color="auto"/>
                  </w:divBdr>
                </w:div>
              </w:divsChild>
            </w:div>
            <w:div w:id="250242576">
              <w:marLeft w:val="0"/>
              <w:marRight w:val="0"/>
              <w:marTop w:val="0"/>
              <w:marBottom w:val="0"/>
              <w:divBdr>
                <w:top w:val="none" w:sz="0" w:space="0" w:color="auto"/>
                <w:left w:val="none" w:sz="0" w:space="0" w:color="auto"/>
                <w:bottom w:val="none" w:sz="0" w:space="0" w:color="auto"/>
                <w:right w:val="none" w:sz="0" w:space="0" w:color="auto"/>
              </w:divBdr>
              <w:divsChild>
                <w:div w:id="138275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8558">
          <w:marLeft w:val="0"/>
          <w:marRight w:val="0"/>
          <w:marTop w:val="0"/>
          <w:marBottom w:val="0"/>
          <w:divBdr>
            <w:top w:val="none" w:sz="0" w:space="0" w:color="auto"/>
            <w:left w:val="none" w:sz="0" w:space="0" w:color="auto"/>
            <w:bottom w:val="none" w:sz="0" w:space="0" w:color="auto"/>
            <w:right w:val="none" w:sz="0" w:space="0" w:color="auto"/>
          </w:divBdr>
          <w:divsChild>
            <w:div w:id="280261994">
              <w:marLeft w:val="0"/>
              <w:marRight w:val="0"/>
              <w:marTop w:val="0"/>
              <w:marBottom w:val="0"/>
              <w:divBdr>
                <w:top w:val="none" w:sz="0" w:space="0" w:color="auto"/>
                <w:left w:val="none" w:sz="0" w:space="0" w:color="auto"/>
                <w:bottom w:val="none" w:sz="0" w:space="0" w:color="auto"/>
                <w:right w:val="none" w:sz="0" w:space="0" w:color="auto"/>
              </w:divBdr>
              <w:divsChild>
                <w:div w:id="11723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33197">
      <w:bodyDiv w:val="1"/>
      <w:marLeft w:val="0"/>
      <w:marRight w:val="0"/>
      <w:marTop w:val="0"/>
      <w:marBottom w:val="0"/>
      <w:divBdr>
        <w:top w:val="none" w:sz="0" w:space="0" w:color="auto"/>
        <w:left w:val="none" w:sz="0" w:space="0" w:color="auto"/>
        <w:bottom w:val="none" w:sz="0" w:space="0" w:color="auto"/>
        <w:right w:val="none" w:sz="0" w:space="0" w:color="auto"/>
      </w:divBdr>
      <w:divsChild>
        <w:div w:id="8871978">
          <w:marLeft w:val="0"/>
          <w:marRight w:val="0"/>
          <w:marTop w:val="0"/>
          <w:marBottom w:val="0"/>
          <w:divBdr>
            <w:top w:val="none" w:sz="0" w:space="0" w:color="auto"/>
            <w:left w:val="none" w:sz="0" w:space="0" w:color="auto"/>
            <w:bottom w:val="none" w:sz="0" w:space="0" w:color="auto"/>
            <w:right w:val="none" w:sz="0" w:space="0" w:color="auto"/>
          </w:divBdr>
          <w:divsChild>
            <w:div w:id="1413164902">
              <w:marLeft w:val="0"/>
              <w:marRight w:val="0"/>
              <w:marTop w:val="0"/>
              <w:marBottom w:val="0"/>
              <w:divBdr>
                <w:top w:val="none" w:sz="0" w:space="0" w:color="auto"/>
                <w:left w:val="none" w:sz="0" w:space="0" w:color="auto"/>
                <w:bottom w:val="none" w:sz="0" w:space="0" w:color="auto"/>
                <w:right w:val="none" w:sz="0" w:space="0" w:color="auto"/>
              </w:divBdr>
              <w:divsChild>
                <w:div w:id="1715501073">
                  <w:marLeft w:val="0"/>
                  <w:marRight w:val="0"/>
                  <w:marTop w:val="0"/>
                  <w:marBottom w:val="0"/>
                  <w:divBdr>
                    <w:top w:val="none" w:sz="0" w:space="0" w:color="auto"/>
                    <w:left w:val="none" w:sz="0" w:space="0" w:color="auto"/>
                    <w:bottom w:val="none" w:sz="0" w:space="0" w:color="auto"/>
                    <w:right w:val="none" w:sz="0" w:space="0" w:color="auto"/>
                  </w:divBdr>
                </w:div>
              </w:divsChild>
            </w:div>
            <w:div w:id="137961030">
              <w:marLeft w:val="0"/>
              <w:marRight w:val="0"/>
              <w:marTop w:val="0"/>
              <w:marBottom w:val="0"/>
              <w:divBdr>
                <w:top w:val="none" w:sz="0" w:space="0" w:color="auto"/>
                <w:left w:val="none" w:sz="0" w:space="0" w:color="auto"/>
                <w:bottom w:val="none" w:sz="0" w:space="0" w:color="auto"/>
                <w:right w:val="none" w:sz="0" w:space="0" w:color="auto"/>
              </w:divBdr>
              <w:divsChild>
                <w:div w:id="17573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4332">
          <w:marLeft w:val="0"/>
          <w:marRight w:val="0"/>
          <w:marTop w:val="0"/>
          <w:marBottom w:val="0"/>
          <w:divBdr>
            <w:top w:val="none" w:sz="0" w:space="0" w:color="auto"/>
            <w:left w:val="none" w:sz="0" w:space="0" w:color="auto"/>
            <w:bottom w:val="none" w:sz="0" w:space="0" w:color="auto"/>
            <w:right w:val="none" w:sz="0" w:space="0" w:color="auto"/>
          </w:divBdr>
          <w:divsChild>
            <w:div w:id="2114126827">
              <w:marLeft w:val="0"/>
              <w:marRight w:val="0"/>
              <w:marTop w:val="0"/>
              <w:marBottom w:val="0"/>
              <w:divBdr>
                <w:top w:val="none" w:sz="0" w:space="0" w:color="auto"/>
                <w:left w:val="none" w:sz="0" w:space="0" w:color="auto"/>
                <w:bottom w:val="none" w:sz="0" w:space="0" w:color="auto"/>
                <w:right w:val="none" w:sz="0" w:space="0" w:color="auto"/>
              </w:divBdr>
              <w:divsChild>
                <w:div w:id="157419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16751">
      <w:bodyDiv w:val="1"/>
      <w:marLeft w:val="0"/>
      <w:marRight w:val="0"/>
      <w:marTop w:val="0"/>
      <w:marBottom w:val="0"/>
      <w:divBdr>
        <w:top w:val="none" w:sz="0" w:space="0" w:color="auto"/>
        <w:left w:val="none" w:sz="0" w:space="0" w:color="auto"/>
        <w:bottom w:val="none" w:sz="0" w:space="0" w:color="auto"/>
        <w:right w:val="none" w:sz="0" w:space="0" w:color="auto"/>
      </w:divBdr>
    </w:div>
    <w:div w:id="1193031117">
      <w:bodyDiv w:val="1"/>
      <w:marLeft w:val="0"/>
      <w:marRight w:val="0"/>
      <w:marTop w:val="0"/>
      <w:marBottom w:val="0"/>
      <w:divBdr>
        <w:top w:val="none" w:sz="0" w:space="0" w:color="auto"/>
        <w:left w:val="none" w:sz="0" w:space="0" w:color="auto"/>
        <w:bottom w:val="none" w:sz="0" w:space="0" w:color="auto"/>
        <w:right w:val="none" w:sz="0" w:space="0" w:color="auto"/>
      </w:divBdr>
      <w:divsChild>
        <w:div w:id="1112894800">
          <w:marLeft w:val="0"/>
          <w:marRight w:val="0"/>
          <w:marTop w:val="0"/>
          <w:marBottom w:val="0"/>
          <w:divBdr>
            <w:top w:val="none" w:sz="0" w:space="0" w:color="auto"/>
            <w:left w:val="none" w:sz="0" w:space="0" w:color="auto"/>
            <w:bottom w:val="none" w:sz="0" w:space="0" w:color="auto"/>
            <w:right w:val="none" w:sz="0" w:space="0" w:color="auto"/>
          </w:divBdr>
          <w:divsChild>
            <w:div w:id="446774665">
              <w:marLeft w:val="0"/>
              <w:marRight w:val="0"/>
              <w:marTop w:val="0"/>
              <w:marBottom w:val="0"/>
              <w:divBdr>
                <w:top w:val="none" w:sz="0" w:space="0" w:color="auto"/>
                <w:left w:val="none" w:sz="0" w:space="0" w:color="auto"/>
                <w:bottom w:val="none" w:sz="0" w:space="0" w:color="auto"/>
                <w:right w:val="none" w:sz="0" w:space="0" w:color="auto"/>
              </w:divBdr>
              <w:divsChild>
                <w:div w:id="5298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68351">
      <w:bodyDiv w:val="1"/>
      <w:marLeft w:val="0"/>
      <w:marRight w:val="0"/>
      <w:marTop w:val="0"/>
      <w:marBottom w:val="0"/>
      <w:divBdr>
        <w:top w:val="none" w:sz="0" w:space="0" w:color="auto"/>
        <w:left w:val="none" w:sz="0" w:space="0" w:color="auto"/>
        <w:bottom w:val="none" w:sz="0" w:space="0" w:color="auto"/>
        <w:right w:val="none" w:sz="0" w:space="0" w:color="auto"/>
      </w:divBdr>
    </w:div>
    <w:div w:id="1252619505">
      <w:bodyDiv w:val="1"/>
      <w:marLeft w:val="0"/>
      <w:marRight w:val="0"/>
      <w:marTop w:val="0"/>
      <w:marBottom w:val="0"/>
      <w:divBdr>
        <w:top w:val="none" w:sz="0" w:space="0" w:color="auto"/>
        <w:left w:val="none" w:sz="0" w:space="0" w:color="auto"/>
        <w:bottom w:val="none" w:sz="0" w:space="0" w:color="auto"/>
        <w:right w:val="none" w:sz="0" w:space="0" w:color="auto"/>
      </w:divBdr>
      <w:divsChild>
        <w:div w:id="655760975">
          <w:marLeft w:val="0"/>
          <w:marRight w:val="0"/>
          <w:marTop w:val="0"/>
          <w:marBottom w:val="0"/>
          <w:divBdr>
            <w:top w:val="none" w:sz="0" w:space="0" w:color="auto"/>
            <w:left w:val="none" w:sz="0" w:space="0" w:color="auto"/>
            <w:bottom w:val="none" w:sz="0" w:space="0" w:color="auto"/>
            <w:right w:val="none" w:sz="0" w:space="0" w:color="auto"/>
          </w:divBdr>
          <w:divsChild>
            <w:div w:id="1621107909">
              <w:marLeft w:val="0"/>
              <w:marRight w:val="0"/>
              <w:marTop w:val="0"/>
              <w:marBottom w:val="0"/>
              <w:divBdr>
                <w:top w:val="none" w:sz="0" w:space="0" w:color="auto"/>
                <w:left w:val="none" w:sz="0" w:space="0" w:color="auto"/>
                <w:bottom w:val="none" w:sz="0" w:space="0" w:color="auto"/>
                <w:right w:val="none" w:sz="0" w:space="0" w:color="auto"/>
              </w:divBdr>
              <w:divsChild>
                <w:div w:id="147667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16662">
      <w:bodyDiv w:val="1"/>
      <w:marLeft w:val="0"/>
      <w:marRight w:val="0"/>
      <w:marTop w:val="0"/>
      <w:marBottom w:val="0"/>
      <w:divBdr>
        <w:top w:val="none" w:sz="0" w:space="0" w:color="auto"/>
        <w:left w:val="none" w:sz="0" w:space="0" w:color="auto"/>
        <w:bottom w:val="none" w:sz="0" w:space="0" w:color="auto"/>
        <w:right w:val="none" w:sz="0" w:space="0" w:color="auto"/>
      </w:divBdr>
    </w:div>
    <w:div w:id="1548762439">
      <w:bodyDiv w:val="1"/>
      <w:marLeft w:val="0"/>
      <w:marRight w:val="0"/>
      <w:marTop w:val="0"/>
      <w:marBottom w:val="0"/>
      <w:divBdr>
        <w:top w:val="none" w:sz="0" w:space="0" w:color="auto"/>
        <w:left w:val="none" w:sz="0" w:space="0" w:color="auto"/>
        <w:bottom w:val="none" w:sz="0" w:space="0" w:color="auto"/>
        <w:right w:val="none" w:sz="0" w:space="0" w:color="auto"/>
      </w:divBdr>
      <w:divsChild>
        <w:div w:id="1868516703">
          <w:marLeft w:val="0"/>
          <w:marRight w:val="0"/>
          <w:marTop w:val="0"/>
          <w:marBottom w:val="0"/>
          <w:divBdr>
            <w:top w:val="none" w:sz="0" w:space="0" w:color="auto"/>
            <w:left w:val="none" w:sz="0" w:space="0" w:color="auto"/>
            <w:bottom w:val="none" w:sz="0" w:space="0" w:color="auto"/>
            <w:right w:val="none" w:sz="0" w:space="0" w:color="auto"/>
          </w:divBdr>
          <w:divsChild>
            <w:div w:id="519319912">
              <w:marLeft w:val="0"/>
              <w:marRight w:val="0"/>
              <w:marTop w:val="0"/>
              <w:marBottom w:val="0"/>
              <w:divBdr>
                <w:top w:val="none" w:sz="0" w:space="0" w:color="auto"/>
                <w:left w:val="none" w:sz="0" w:space="0" w:color="auto"/>
                <w:bottom w:val="none" w:sz="0" w:space="0" w:color="auto"/>
                <w:right w:val="none" w:sz="0" w:space="0" w:color="auto"/>
              </w:divBdr>
              <w:divsChild>
                <w:div w:id="13798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45">
      <w:bodyDiv w:val="1"/>
      <w:marLeft w:val="0"/>
      <w:marRight w:val="0"/>
      <w:marTop w:val="0"/>
      <w:marBottom w:val="0"/>
      <w:divBdr>
        <w:top w:val="none" w:sz="0" w:space="0" w:color="auto"/>
        <w:left w:val="none" w:sz="0" w:space="0" w:color="auto"/>
        <w:bottom w:val="none" w:sz="0" w:space="0" w:color="auto"/>
        <w:right w:val="none" w:sz="0" w:space="0" w:color="auto"/>
      </w:divBdr>
      <w:divsChild>
        <w:div w:id="113253814">
          <w:marLeft w:val="0"/>
          <w:marRight w:val="0"/>
          <w:marTop w:val="0"/>
          <w:marBottom w:val="0"/>
          <w:divBdr>
            <w:top w:val="none" w:sz="0" w:space="0" w:color="auto"/>
            <w:left w:val="none" w:sz="0" w:space="0" w:color="auto"/>
            <w:bottom w:val="none" w:sz="0" w:space="0" w:color="auto"/>
            <w:right w:val="none" w:sz="0" w:space="0" w:color="auto"/>
          </w:divBdr>
          <w:divsChild>
            <w:div w:id="2090148904">
              <w:marLeft w:val="0"/>
              <w:marRight w:val="0"/>
              <w:marTop w:val="0"/>
              <w:marBottom w:val="0"/>
              <w:divBdr>
                <w:top w:val="none" w:sz="0" w:space="0" w:color="auto"/>
                <w:left w:val="none" w:sz="0" w:space="0" w:color="auto"/>
                <w:bottom w:val="none" w:sz="0" w:space="0" w:color="auto"/>
                <w:right w:val="none" w:sz="0" w:space="0" w:color="auto"/>
              </w:divBdr>
              <w:divsChild>
                <w:div w:id="1884366240">
                  <w:marLeft w:val="0"/>
                  <w:marRight w:val="0"/>
                  <w:marTop w:val="0"/>
                  <w:marBottom w:val="0"/>
                  <w:divBdr>
                    <w:top w:val="none" w:sz="0" w:space="0" w:color="auto"/>
                    <w:left w:val="none" w:sz="0" w:space="0" w:color="auto"/>
                    <w:bottom w:val="none" w:sz="0" w:space="0" w:color="auto"/>
                    <w:right w:val="none" w:sz="0" w:space="0" w:color="auto"/>
                  </w:divBdr>
                </w:div>
              </w:divsChild>
            </w:div>
            <w:div w:id="84352025">
              <w:marLeft w:val="0"/>
              <w:marRight w:val="0"/>
              <w:marTop w:val="0"/>
              <w:marBottom w:val="0"/>
              <w:divBdr>
                <w:top w:val="none" w:sz="0" w:space="0" w:color="auto"/>
                <w:left w:val="none" w:sz="0" w:space="0" w:color="auto"/>
                <w:bottom w:val="none" w:sz="0" w:space="0" w:color="auto"/>
                <w:right w:val="none" w:sz="0" w:space="0" w:color="auto"/>
              </w:divBdr>
              <w:divsChild>
                <w:div w:id="32316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878827">
      <w:bodyDiv w:val="1"/>
      <w:marLeft w:val="0"/>
      <w:marRight w:val="0"/>
      <w:marTop w:val="0"/>
      <w:marBottom w:val="0"/>
      <w:divBdr>
        <w:top w:val="none" w:sz="0" w:space="0" w:color="auto"/>
        <w:left w:val="none" w:sz="0" w:space="0" w:color="auto"/>
        <w:bottom w:val="none" w:sz="0" w:space="0" w:color="auto"/>
        <w:right w:val="none" w:sz="0" w:space="0" w:color="auto"/>
      </w:divBdr>
      <w:divsChild>
        <w:div w:id="1187210329">
          <w:marLeft w:val="0"/>
          <w:marRight w:val="0"/>
          <w:marTop w:val="0"/>
          <w:marBottom w:val="0"/>
          <w:divBdr>
            <w:top w:val="none" w:sz="0" w:space="0" w:color="auto"/>
            <w:left w:val="none" w:sz="0" w:space="0" w:color="auto"/>
            <w:bottom w:val="none" w:sz="0" w:space="0" w:color="auto"/>
            <w:right w:val="none" w:sz="0" w:space="0" w:color="auto"/>
          </w:divBdr>
          <w:divsChild>
            <w:div w:id="1627202574">
              <w:marLeft w:val="0"/>
              <w:marRight w:val="0"/>
              <w:marTop w:val="0"/>
              <w:marBottom w:val="0"/>
              <w:divBdr>
                <w:top w:val="none" w:sz="0" w:space="0" w:color="auto"/>
                <w:left w:val="none" w:sz="0" w:space="0" w:color="auto"/>
                <w:bottom w:val="none" w:sz="0" w:space="0" w:color="auto"/>
                <w:right w:val="none" w:sz="0" w:space="0" w:color="auto"/>
              </w:divBdr>
              <w:divsChild>
                <w:div w:id="565803946">
                  <w:marLeft w:val="0"/>
                  <w:marRight w:val="0"/>
                  <w:marTop w:val="0"/>
                  <w:marBottom w:val="0"/>
                  <w:divBdr>
                    <w:top w:val="none" w:sz="0" w:space="0" w:color="auto"/>
                    <w:left w:val="none" w:sz="0" w:space="0" w:color="auto"/>
                    <w:bottom w:val="none" w:sz="0" w:space="0" w:color="auto"/>
                    <w:right w:val="none" w:sz="0" w:space="0" w:color="auto"/>
                  </w:divBdr>
                  <w:divsChild>
                    <w:div w:id="1442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079708">
      <w:bodyDiv w:val="1"/>
      <w:marLeft w:val="0"/>
      <w:marRight w:val="0"/>
      <w:marTop w:val="0"/>
      <w:marBottom w:val="0"/>
      <w:divBdr>
        <w:top w:val="none" w:sz="0" w:space="0" w:color="auto"/>
        <w:left w:val="none" w:sz="0" w:space="0" w:color="auto"/>
        <w:bottom w:val="none" w:sz="0" w:space="0" w:color="auto"/>
        <w:right w:val="none" w:sz="0" w:space="0" w:color="auto"/>
      </w:divBdr>
    </w:div>
    <w:div w:id="1730036516">
      <w:bodyDiv w:val="1"/>
      <w:marLeft w:val="0"/>
      <w:marRight w:val="0"/>
      <w:marTop w:val="0"/>
      <w:marBottom w:val="0"/>
      <w:divBdr>
        <w:top w:val="none" w:sz="0" w:space="0" w:color="auto"/>
        <w:left w:val="none" w:sz="0" w:space="0" w:color="auto"/>
        <w:bottom w:val="none" w:sz="0" w:space="0" w:color="auto"/>
        <w:right w:val="none" w:sz="0" w:space="0" w:color="auto"/>
      </w:divBdr>
    </w:div>
    <w:div w:id="1779980773">
      <w:bodyDiv w:val="1"/>
      <w:marLeft w:val="0"/>
      <w:marRight w:val="0"/>
      <w:marTop w:val="0"/>
      <w:marBottom w:val="0"/>
      <w:divBdr>
        <w:top w:val="none" w:sz="0" w:space="0" w:color="auto"/>
        <w:left w:val="none" w:sz="0" w:space="0" w:color="auto"/>
        <w:bottom w:val="none" w:sz="0" w:space="0" w:color="auto"/>
        <w:right w:val="none" w:sz="0" w:space="0" w:color="auto"/>
      </w:divBdr>
      <w:divsChild>
        <w:div w:id="630986406">
          <w:marLeft w:val="0"/>
          <w:marRight w:val="0"/>
          <w:marTop w:val="0"/>
          <w:marBottom w:val="0"/>
          <w:divBdr>
            <w:top w:val="none" w:sz="0" w:space="0" w:color="auto"/>
            <w:left w:val="none" w:sz="0" w:space="0" w:color="auto"/>
            <w:bottom w:val="none" w:sz="0" w:space="0" w:color="auto"/>
            <w:right w:val="none" w:sz="0" w:space="0" w:color="auto"/>
          </w:divBdr>
          <w:divsChild>
            <w:div w:id="1757511406">
              <w:marLeft w:val="0"/>
              <w:marRight w:val="0"/>
              <w:marTop w:val="0"/>
              <w:marBottom w:val="0"/>
              <w:divBdr>
                <w:top w:val="none" w:sz="0" w:space="0" w:color="auto"/>
                <w:left w:val="none" w:sz="0" w:space="0" w:color="auto"/>
                <w:bottom w:val="none" w:sz="0" w:space="0" w:color="auto"/>
                <w:right w:val="none" w:sz="0" w:space="0" w:color="auto"/>
              </w:divBdr>
              <w:divsChild>
                <w:div w:id="877007622">
                  <w:marLeft w:val="0"/>
                  <w:marRight w:val="0"/>
                  <w:marTop w:val="0"/>
                  <w:marBottom w:val="0"/>
                  <w:divBdr>
                    <w:top w:val="none" w:sz="0" w:space="0" w:color="auto"/>
                    <w:left w:val="none" w:sz="0" w:space="0" w:color="auto"/>
                    <w:bottom w:val="none" w:sz="0" w:space="0" w:color="auto"/>
                    <w:right w:val="none" w:sz="0" w:space="0" w:color="auto"/>
                  </w:divBdr>
                  <w:divsChild>
                    <w:div w:id="3207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5069">
      <w:bodyDiv w:val="1"/>
      <w:marLeft w:val="0"/>
      <w:marRight w:val="0"/>
      <w:marTop w:val="0"/>
      <w:marBottom w:val="0"/>
      <w:divBdr>
        <w:top w:val="none" w:sz="0" w:space="0" w:color="auto"/>
        <w:left w:val="none" w:sz="0" w:space="0" w:color="auto"/>
        <w:bottom w:val="none" w:sz="0" w:space="0" w:color="auto"/>
        <w:right w:val="none" w:sz="0" w:space="0" w:color="auto"/>
      </w:divBdr>
    </w:div>
    <w:div w:id="1858041812">
      <w:bodyDiv w:val="1"/>
      <w:marLeft w:val="0"/>
      <w:marRight w:val="0"/>
      <w:marTop w:val="0"/>
      <w:marBottom w:val="0"/>
      <w:divBdr>
        <w:top w:val="none" w:sz="0" w:space="0" w:color="auto"/>
        <w:left w:val="none" w:sz="0" w:space="0" w:color="auto"/>
        <w:bottom w:val="none" w:sz="0" w:space="0" w:color="auto"/>
        <w:right w:val="none" w:sz="0" w:space="0" w:color="auto"/>
      </w:divBdr>
    </w:div>
    <w:div w:id="1867058520">
      <w:bodyDiv w:val="1"/>
      <w:marLeft w:val="0"/>
      <w:marRight w:val="0"/>
      <w:marTop w:val="0"/>
      <w:marBottom w:val="0"/>
      <w:divBdr>
        <w:top w:val="none" w:sz="0" w:space="0" w:color="auto"/>
        <w:left w:val="none" w:sz="0" w:space="0" w:color="auto"/>
        <w:bottom w:val="none" w:sz="0" w:space="0" w:color="auto"/>
        <w:right w:val="none" w:sz="0" w:space="0" w:color="auto"/>
      </w:divBdr>
    </w:div>
    <w:div w:id="1932153503">
      <w:bodyDiv w:val="1"/>
      <w:marLeft w:val="0"/>
      <w:marRight w:val="0"/>
      <w:marTop w:val="0"/>
      <w:marBottom w:val="0"/>
      <w:divBdr>
        <w:top w:val="none" w:sz="0" w:space="0" w:color="auto"/>
        <w:left w:val="none" w:sz="0" w:space="0" w:color="auto"/>
        <w:bottom w:val="none" w:sz="0" w:space="0" w:color="auto"/>
        <w:right w:val="none" w:sz="0" w:space="0" w:color="auto"/>
      </w:divBdr>
      <w:divsChild>
        <w:div w:id="256594979">
          <w:marLeft w:val="0"/>
          <w:marRight w:val="0"/>
          <w:marTop w:val="0"/>
          <w:marBottom w:val="0"/>
          <w:divBdr>
            <w:top w:val="none" w:sz="0" w:space="0" w:color="auto"/>
            <w:left w:val="none" w:sz="0" w:space="0" w:color="auto"/>
            <w:bottom w:val="none" w:sz="0" w:space="0" w:color="auto"/>
            <w:right w:val="none" w:sz="0" w:space="0" w:color="auto"/>
          </w:divBdr>
          <w:divsChild>
            <w:div w:id="1616448893">
              <w:marLeft w:val="0"/>
              <w:marRight w:val="0"/>
              <w:marTop w:val="0"/>
              <w:marBottom w:val="0"/>
              <w:divBdr>
                <w:top w:val="none" w:sz="0" w:space="0" w:color="auto"/>
                <w:left w:val="none" w:sz="0" w:space="0" w:color="auto"/>
                <w:bottom w:val="none" w:sz="0" w:space="0" w:color="auto"/>
                <w:right w:val="none" w:sz="0" w:space="0" w:color="auto"/>
              </w:divBdr>
              <w:divsChild>
                <w:div w:id="490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4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news/29-million-extra-to-boost-councils-support-for-vulnerable-child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lorraine lindsay-gale</cp:lastModifiedBy>
  <cp:revision>4</cp:revision>
  <cp:lastPrinted>2017-01-30T11:04:00Z</cp:lastPrinted>
  <dcterms:created xsi:type="dcterms:W3CDTF">2018-02-04T15:09:00Z</dcterms:created>
  <dcterms:modified xsi:type="dcterms:W3CDTF">2018-02-04T17:01:00Z</dcterms:modified>
</cp:coreProperties>
</file>