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68" w:rsidRPr="00DA586F" w:rsidRDefault="00B649FC" w:rsidP="00DA586F">
      <w:pPr>
        <w:pStyle w:val="NoSpacing"/>
        <w:rPr>
          <w:rFonts w:ascii="Arial" w:hAnsi="Arial"/>
          <w:b/>
          <w:color w:val="1F497D" w:themeColor="text2"/>
          <w:sz w:val="28"/>
        </w:rPr>
      </w:pPr>
      <w:r>
        <w:rPr>
          <w:rFonts w:ascii="Arial" w:hAnsi="Arial"/>
          <w:b/>
          <w:sz w:val="28"/>
        </w:rPr>
        <w:t>REPORT TO</w:t>
      </w:r>
      <w:r w:rsidR="00981FA3" w:rsidRPr="00DA586F">
        <w:rPr>
          <w:rFonts w:ascii="Arial" w:hAnsi="Arial"/>
          <w:b/>
          <w:sz w:val="28"/>
        </w:rPr>
        <w:t xml:space="preserve"> PARISH </w:t>
      </w:r>
      <w:r w:rsidR="006D6685" w:rsidRPr="00DA586F">
        <w:rPr>
          <w:rFonts w:ascii="Arial" w:hAnsi="Arial"/>
          <w:b/>
          <w:sz w:val="28"/>
        </w:rPr>
        <w:t>COUNCIL</w:t>
      </w:r>
      <w:r>
        <w:rPr>
          <w:rFonts w:ascii="Arial" w:hAnsi="Arial"/>
          <w:b/>
          <w:sz w:val="28"/>
        </w:rPr>
        <w:t>S</w:t>
      </w:r>
      <w:r w:rsidR="006D6685" w:rsidRPr="00DA586F">
        <w:rPr>
          <w:rFonts w:ascii="Arial" w:hAnsi="Arial"/>
          <w:b/>
          <w:color w:val="1F497D" w:themeColor="text2"/>
          <w:sz w:val="28"/>
        </w:rPr>
        <w:t xml:space="preserve"> </w:t>
      </w:r>
      <w:r w:rsidR="00054176" w:rsidRPr="00DA586F">
        <w:rPr>
          <w:rFonts w:ascii="Arial" w:hAnsi="Arial"/>
          <w:b/>
          <w:color w:val="1F497D" w:themeColor="text2"/>
          <w:sz w:val="28"/>
        </w:rPr>
        <w:t>NOVEM</w:t>
      </w:r>
      <w:r w:rsidR="00BA3C98" w:rsidRPr="00DA586F">
        <w:rPr>
          <w:rFonts w:ascii="Arial" w:hAnsi="Arial"/>
          <w:b/>
          <w:color w:val="1F497D" w:themeColor="text2"/>
          <w:sz w:val="28"/>
        </w:rPr>
        <w:t>BER</w:t>
      </w:r>
      <w:r w:rsidR="003A35D1" w:rsidRPr="00DA586F">
        <w:rPr>
          <w:rFonts w:ascii="Arial" w:hAnsi="Arial"/>
          <w:b/>
          <w:color w:val="1F497D" w:themeColor="text2"/>
          <w:sz w:val="28"/>
        </w:rPr>
        <w:t xml:space="preserve"> 2015</w:t>
      </w:r>
    </w:p>
    <w:p w:rsidR="00200C61" w:rsidRPr="00DA586F" w:rsidRDefault="00200C61" w:rsidP="00DA586F">
      <w:pPr>
        <w:pStyle w:val="NoSpacing"/>
        <w:rPr>
          <w:rFonts w:ascii="Arial" w:hAnsi="Arial"/>
          <w:b/>
          <w:sz w:val="28"/>
        </w:rPr>
      </w:pPr>
      <w:r w:rsidRPr="00DA586F">
        <w:rPr>
          <w:rFonts w:ascii="Arial" w:hAnsi="Arial"/>
          <w:sz w:val="28"/>
        </w:rPr>
        <w:t xml:space="preserve">FROM </w:t>
      </w:r>
      <w:r w:rsidR="00B649FC">
        <w:rPr>
          <w:rFonts w:ascii="Arial" w:hAnsi="Arial"/>
          <w:sz w:val="28"/>
        </w:rPr>
        <w:t>CLLR LORRAINE LINDSAY-GALE</w:t>
      </w:r>
      <w:r w:rsidRPr="00DA586F">
        <w:rPr>
          <w:rFonts w:ascii="Arial" w:hAnsi="Arial"/>
          <w:sz w:val="28"/>
        </w:rPr>
        <w:t xml:space="preserve"> </w:t>
      </w:r>
    </w:p>
    <w:p w:rsidR="00BB6FE3" w:rsidRPr="00DA586F" w:rsidRDefault="00BB6FE3" w:rsidP="00DA586F">
      <w:pPr>
        <w:pStyle w:val="NoSpacing"/>
        <w:rPr>
          <w:rFonts w:ascii="Arial" w:hAnsi="Arial"/>
          <w:b/>
          <w:sz w:val="24"/>
          <w:szCs w:val="24"/>
          <w:u w:val="single"/>
        </w:rPr>
      </w:pPr>
    </w:p>
    <w:p w:rsidR="00BB6FE3" w:rsidRPr="00DA586F" w:rsidRDefault="00BB6FE3" w:rsidP="00DA586F">
      <w:pPr>
        <w:pStyle w:val="NoSpacing"/>
        <w:rPr>
          <w:rFonts w:ascii="Arial" w:hAnsi="Arial"/>
          <w:sz w:val="24"/>
        </w:rPr>
      </w:pPr>
    </w:p>
    <w:p w:rsidR="000429A1" w:rsidRPr="00DA586F" w:rsidRDefault="000429A1" w:rsidP="00DA586F">
      <w:pPr>
        <w:spacing w:after="0" w:line="240" w:lineRule="auto"/>
        <w:rPr>
          <w:rFonts w:ascii="Arial" w:hAnsi="Arial"/>
          <w:b/>
          <w:sz w:val="24"/>
        </w:rPr>
      </w:pPr>
      <w:r w:rsidRPr="00DA586F">
        <w:rPr>
          <w:rFonts w:ascii="Arial" w:hAnsi="Arial"/>
          <w:b/>
          <w:sz w:val="24"/>
        </w:rPr>
        <w:t>BUDGET</w:t>
      </w:r>
      <w:r w:rsidR="00054176" w:rsidRPr="00DA586F">
        <w:rPr>
          <w:rFonts w:ascii="Arial" w:hAnsi="Arial"/>
          <w:b/>
          <w:sz w:val="24"/>
        </w:rPr>
        <w:t xml:space="preserve"> CONSULTATION</w:t>
      </w:r>
    </w:p>
    <w:p w:rsidR="000429A1" w:rsidRPr="00DA586F" w:rsidRDefault="000429A1" w:rsidP="00DA586F">
      <w:pPr>
        <w:spacing w:after="0" w:line="240" w:lineRule="auto"/>
        <w:rPr>
          <w:rFonts w:ascii="Arial" w:hAnsi="Arial"/>
          <w:sz w:val="24"/>
        </w:rPr>
      </w:pPr>
    </w:p>
    <w:p w:rsidR="00054176" w:rsidRPr="00DA586F" w:rsidRDefault="00D82E58" w:rsidP="00DA586F">
      <w:pPr>
        <w:spacing w:after="0" w:line="240" w:lineRule="auto"/>
        <w:rPr>
          <w:rFonts w:ascii="Arial" w:hAnsi="Arial"/>
          <w:sz w:val="24"/>
        </w:rPr>
      </w:pPr>
      <w:r w:rsidRPr="00DA586F">
        <w:rPr>
          <w:rFonts w:ascii="Arial" w:hAnsi="Arial"/>
          <w:sz w:val="24"/>
        </w:rPr>
        <w:t>OCC</w:t>
      </w:r>
      <w:r w:rsidR="00054176" w:rsidRPr="00DA586F">
        <w:rPr>
          <w:rFonts w:ascii="Arial" w:hAnsi="Arial"/>
          <w:sz w:val="24"/>
        </w:rPr>
        <w:t xml:space="preserve"> has launched a public consultation on options for saving money. It has already saved or has firm plans to save nearly £300m since 2010 but believes it needs to find another £50m of savin</w:t>
      </w:r>
      <w:r w:rsidR="00B649FC">
        <w:rPr>
          <w:rFonts w:ascii="Arial" w:hAnsi="Arial"/>
          <w:sz w:val="24"/>
        </w:rPr>
        <w:t xml:space="preserve">gs over the next four years. </w:t>
      </w:r>
      <w:r w:rsidR="00054176" w:rsidRPr="00DA586F">
        <w:rPr>
          <w:rFonts w:ascii="Arial" w:hAnsi="Arial"/>
          <w:sz w:val="24"/>
        </w:rPr>
        <w:t>The g</w:t>
      </w:r>
      <w:r w:rsidR="00B649FC">
        <w:rPr>
          <w:rFonts w:ascii="Arial" w:hAnsi="Arial"/>
          <w:sz w:val="24"/>
        </w:rPr>
        <w:t xml:space="preserve">overnment is </w:t>
      </w:r>
      <w:r w:rsidR="00054176" w:rsidRPr="00DA586F">
        <w:rPr>
          <w:rFonts w:ascii="Arial" w:hAnsi="Arial"/>
          <w:sz w:val="24"/>
        </w:rPr>
        <w:t xml:space="preserve">reducing public spending to tackle the national budget deficit, </w:t>
      </w:r>
      <w:r w:rsidR="00B649FC">
        <w:rPr>
          <w:rFonts w:ascii="Arial" w:hAnsi="Arial"/>
          <w:sz w:val="24"/>
        </w:rPr>
        <w:t>which means we have to make yet more</w:t>
      </w:r>
      <w:r w:rsidR="00054176" w:rsidRPr="00DA586F">
        <w:rPr>
          <w:rFonts w:ascii="Arial" w:hAnsi="Arial"/>
          <w:sz w:val="24"/>
        </w:rPr>
        <w:t xml:space="preserve"> difficult dec</w:t>
      </w:r>
      <w:r w:rsidR="00B649FC">
        <w:rPr>
          <w:rFonts w:ascii="Arial" w:hAnsi="Arial"/>
          <w:sz w:val="24"/>
        </w:rPr>
        <w:t>isions about council services.</w:t>
      </w:r>
    </w:p>
    <w:p w:rsidR="00054176" w:rsidRPr="00DA586F" w:rsidRDefault="00054176" w:rsidP="00DA586F">
      <w:pPr>
        <w:spacing w:after="0" w:line="240" w:lineRule="auto"/>
        <w:rPr>
          <w:rFonts w:ascii="Arial" w:hAnsi="Arial"/>
          <w:sz w:val="24"/>
        </w:rPr>
      </w:pPr>
    </w:p>
    <w:p w:rsidR="00054176" w:rsidRPr="00DA586F" w:rsidRDefault="00054176" w:rsidP="00DA586F">
      <w:pPr>
        <w:spacing w:after="0" w:line="240" w:lineRule="auto"/>
        <w:rPr>
          <w:rFonts w:ascii="Arial" w:hAnsi="Arial"/>
          <w:sz w:val="24"/>
        </w:rPr>
      </w:pPr>
      <w:r w:rsidRPr="00DA586F">
        <w:rPr>
          <w:rFonts w:ascii="Arial" w:hAnsi="Arial"/>
          <w:sz w:val="24"/>
        </w:rPr>
        <w:t>As well as receiving less money from government, the council faces rising demand for services – particularly for vulnerable adults and children at risk</w:t>
      </w:r>
      <w:r w:rsidR="00D82E58" w:rsidRPr="00DA586F">
        <w:rPr>
          <w:rFonts w:ascii="Arial" w:hAnsi="Arial"/>
          <w:sz w:val="24"/>
        </w:rPr>
        <w:t xml:space="preserve"> of abuse and neglect. A</w:t>
      </w:r>
      <w:r w:rsidRPr="00DA586F">
        <w:rPr>
          <w:rFonts w:ascii="Arial" w:hAnsi="Arial"/>
          <w:sz w:val="24"/>
        </w:rPr>
        <w:t xml:space="preserve">bout half </w:t>
      </w:r>
      <w:r w:rsidR="00D82E58" w:rsidRPr="00DA586F">
        <w:rPr>
          <w:rFonts w:ascii="Arial" w:hAnsi="Arial"/>
          <w:sz w:val="24"/>
        </w:rPr>
        <w:t xml:space="preserve">OCC's </w:t>
      </w:r>
      <w:r w:rsidRPr="00DA586F">
        <w:rPr>
          <w:rFonts w:ascii="Arial" w:hAnsi="Arial"/>
          <w:sz w:val="24"/>
        </w:rPr>
        <w:t>budget is spent on 2% of the population of Oxfordshire, and that proportion is set to rise to as a result of a growing aging population.</w:t>
      </w:r>
      <w:r w:rsidR="00D82E58" w:rsidRPr="00DA586F">
        <w:rPr>
          <w:rFonts w:ascii="Arial" w:hAnsi="Arial"/>
          <w:sz w:val="24"/>
        </w:rPr>
        <w:t xml:space="preserve"> </w:t>
      </w:r>
      <w:r w:rsidRPr="00DA586F">
        <w:rPr>
          <w:rFonts w:ascii="Arial" w:hAnsi="Arial"/>
          <w:sz w:val="24"/>
        </w:rPr>
        <w:t xml:space="preserve">The council is consulting the public before taking the decisions and delivering a balanced budget on 16th February 2016. </w:t>
      </w:r>
      <w:r w:rsidRPr="00DA586F">
        <w:rPr>
          <w:rFonts w:ascii="Arial" w:hAnsi="Arial"/>
          <w:i/>
          <w:sz w:val="24"/>
        </w:rPr>
        <w:t>Talking Oxfordshire</w:t>
      </w:r>
      <w:r w:rsidRPr="00DA586F">
        <w:rPr>
          <w:rFonts w:ascii="Arial" w:hAnsi="Arial"/>
          <w:sz w:val="24"/>
        </w:rPr>
        <w:t xml:space="preserve">, the council’s budget consultation, started on 20 October, when all the savings options were published on the council’s website. It will close on 30 November. </w:t>
      </w:r>
    </w:p>
    <w:p w:rsidR="00054176" w:rsidRPr="00DA586F" w:rsidRDefault="00054176" w:rsidP="00DA586F">
      <w:pPr>
        <w:spacing w:after="0" w:line="240" w:lineRule="auto"/>
        <w:rPr>
          <w:rFonts w:ascii="Arial" w:hAnsi="Arial"/>
          <w:sz w:val="24"/>
        </w:rPr>
      </w:pPr>
    </w:p>
    <w:p w:rsidR="00054176" w:rsidRPr="00DA586F" w:rsidRDefault="00054176" w:rsidP="00DA586F">
      <w:pPr>
        <w:spacing w:after="0" w:line="240" w:lineRule="auto"/>
        <w:rPr>
          <w:rFonts w:ascii="Arial" w:hAnsi="Arial"/>
          <w:sz w:val="24"/>
        </w:rPr>
      </w:pPr>
      <w:r w:rsidRPr="00DA586F">
        <w:rPr>
          <w:rFonts w:ascii="Arial" w:hAnsi="Arial"/>
          <w:sz w:val="24"/>
        </w:rPr>
        <w:t xml:space="preserve">There </w:t>
      </w:r>
      <w:r w:rsidR="00D82E58" w:rsidRPr="00DA586F">
        <w:rPr>
          <w:rFonts w:ascii="Arial" w:hAnsi="Arial"/>
          <w:sz w:val="24"/>
        </w:rPr>
        <w:t>are three</w:t>
      </w:r>
      <w:r w:rsidRPr="00DA586F">
        <w:rPr>
          <w:rFonts w:ascii="Arial" w:hAnsi="Arial"/>
          <w:sz w:val="24"/>
        </w:rPr>
        <w:t xml:space="preserve"> public events with an independent chair alongside the leader and chief finance officer to provide residents with a chance to find out about the council’s budget position and have their say. </w:t>
      </w:r>
      <w:r w:rsidR="00D82E58" w:rsidRPr="00DA586F">
        <w:rPr>
          <w:rFonts w:ascii="Arial" w:hAnsi="Arial"/>
          <w:sz w:val="24"/>
        </w:rPr>
        <w:t xml:space="preserve">The first was on 27th October in Oxford, and the second at Banbury Town Hall on 2nd November, and the last at Regal Centre, Wallingford on 5th November. Start time 7.00pm. People need to register in advance to attend the event. To register or take part in the consultation online go to </w:t>
      </w:r>
      <w:r w:rsidR="00D82E58" w:rsidRPr="00DA586F">
        <w:rPr>
          <w:rFonts w:ascii="Arial" w:hAnsi="Arial"/>
          <w:b/>
          <w:sz w:val="24"/>
        </w:rPr>
        <w:t>www.oxfordshire.gov.uk/budget</w:t>
      </w:r>
      <w:r w:rsidR="00D82E58" w:rsidRPr="00DA586F">
        <w:rPr>
          <w:rFonts w:ascii="Arial" w:hAnsi="Arial"/>
          <w:sz w:val="24"/>
        </w:rPr>
        <w:t>. Hard copies of the budget consultation documents will also be available in every library.</w:t>
      </w:r>
    </w:p>
    <w:p w:rsidR="000429A1" w:rsidRPr="00DA586F" w:rsidRDefault="000429A1" w:rsidP="00DA586F">
      <w:pPr>
        <w:spacing w:after="0" w:line="240" w:lineRule="auto"/>
        <w:rPr>
          <w:rFonts w:ascii="Arial" w:hAnsi="Arial"/>
          <w:sz w:val="24"/>
        </w:rPr>
      </w:pPr>
    </w:p>
    <w:p w:rsidR="000429A1" w:rsidRPr="00DA586F" w:rsidRDefault="000429A1" w:rsidP="00DA586F">
      <w:pPr>
        <w:spacing w:after="0" w:line="240" w:lineRule="auto"/>
        <w:rPr>
          <w:rFonts w:ascii="Arial" w:hAnsi="Arial"/>
          <w:b/>
          <w:sz w:val="24"/>
          <w:szCs w:val="28"/>
        </w:rPr>
      </w:pPr>
      <w:r w:rsidRPr="00DA586F">
        <w:rPr>
          <w:rFonts w:ascii="Arial" w:hAnsi="Arial"/>
          <w:b/>
          <w:sz w:val="24"/>
          <w:szCs w:val="28"/>
        </w:rPr>
        <w:t>CHILDREN’S CENTRE AND EARLY INTERVENTION CHANGES</w:t>
      </w:r>
    </w:p>
    <w:p w:rsidR="000429A1" w:rsidRPr="00DA586F" w:rsidRDefault="000429A1" w:rsidP="00DA586F">
      <w:pPr>
        <w:spacing w:after="0" w:line="240" w:lineRule="auto"/>
        <w:rPr>
          <w:rFonts w:ascii="Arial" w:hAnsi="Arial"/>
          <w:sz w:val="24"/>
        </w:rPr>
      </w:pPr>
    </w:p>
    <w:p w:rsidR="00D82E58" w:rsidRPr="00DA586F" w:rsidRDefault="00D82E58" w:rsidP="00DA586F">
      <w:pPr>
        <w:spacing w:after="0" w:line="240" w:lineRule="auto"/>
        <w:rPr>
          <w:rFonts w:ascii="Arial" w:hAnsi="Arial"/>
          <w:sz w:val="24"/>
        </w:rPr>
      </w:pPr>
      <w:r w:rsidRPr="00DA586F">
        <w:rPr>
          <w:rFonts w:ascii="Arial" w:hAnsi="Arial"/>
          <w:sz w:val="24"/>
        </w:rPr>
        <w:t>OCC</w:t>
      </w:r>
      <w:r w:rsidR="00054176" w:rsidRPr="00DA586F">
        <w:rPr>
          <w:rFonts w:ascii="Arial" w:hAnsi="Arial"/>
          <w:sz w:val="24"/>
        </w:rPr>
        <w:t xml:space="preserve"> is also asking for views on its proposal to adopt a new model of children's services in Oxfordshire for children aged 0-19 to save £8 million from the budget by 2016-17. The proposal is to create a brand new service for families and their children aged 0-19 years old, or up to 25 if the child has additional needs.</w:t>
      </w:r>
      <w:r w:rsidRPr="00DA586F">
        <w:rPr>
          <w:rFonts w:ascii="Arial" w:hAnsi="Arial"/>
          <w:sz w:val="24"/>
        </w:rPr>
        <w:t xml:space="preserve"> The consultation runs until 23:59 on 10 January 2016.</w:t>
      </w:r>
    </w:p>
    <w:p w:rsidR="00054176" w:rsidRPr="00DA586F" w:rsidRDefault="00054176" w:rsidP="00DA586F">
      <w:pPr>
        <w:spacing w:after="0" w:line="240" w:lineRule="auto"/>
        <w:rPr>
          <w:rFonts w:ascii="Arial" w:hAnsi="Arial"/>
          <w:sz w:val="24"/>
        </w:rPr>
      </w:pPr>
    </w:p>
    <w:p w:rsidR="00054176" w:rsidRPr="00DA586F" w:rsidRDefault="00054176" w:rsidP="00DA586F">
      <w:pPr>
        <w:spacing w:after="0" w:line="240" w:lineRule="auto"/>
        <w:rPr>
          <w:rFonts w:ascii="Arial" w:hAnsi="Arial"/>
          <w:sz w:val="24"/>
        </w:rPr>
      </w:pPr>
      <w:r w:rsidRPr="00DA586F">
        <w:rPr>
          <w:rFonts w:ascii="Arial" w:hAnsi="Arial"/>
          <w:sz w:val="24"/>
        </w:rPr>
        <w:t>OCC would open up to eight new Children and Family Centres across Oxfordshire. These centres would support children and their families who need help and will integrate the work of the Children's Centres, the Early Intervention Hubs and Children's Social Care.</w:t>
      </w:r>
      <w:r w:rsidR="00D82E58" w:rsidRPr="00DA586F">
        <w:rPr>
          <w:rFonts w:ascii="Arial" w:hAnsi="Arial"/>
          <w:sz w:val="24"/>
        </w:rPr>
        <w:t xml:space="preserve"> </w:t>
      </w:r>
      <w:r w:rsidRPr="00DA586F">
        <w:rPr>
          <w:rFonts w:ascii="Arial" w:hAnsi="Arial"/>
          <w:sz w:val="24"/>
        </w:rPr>
        <w:t>As well as the new Children and Family Centres OCC would also provide an outreach service so children and families can be supported close to where they live. Furthermore, OCC would work with schools, health and other services to ensure that children and families get the help that they need.</w:t>
      </w:r>
    </w:p>
    <w:p w:rsidR="00054176" w:rsidRPr="00DA586F" w:rsidRDefault="00054176" w:rsidP="00DA586F">
      <w:pPr>
        <w:spacing w:after="0" w:line="240" w:lineRule="auto"/>
        <w:rPr>
          <w:rFonts w:ascii="Arial" w:hAnsi="Arial"/>
          <w:sz w:val="24"/>
        </w:rPr>
      </w:pPr>
      <w:r w:rsidRPr="00DA586F">
        <w:rPr>
          <w:rFonts w:ascii="Arial" w:hAnsi="Arial"/>
          <w:sz w:val="24"/>
        </w:rPr>
        <w:t xml:space="preserve"> </w:t>
      </w:r>
    </w:p>
    <w:p w:rsidR="00D82E58" w:rsidRPr="00DA586F" w:rsidRDefault="00054176" w:rsidP="00DA586F">
      <w:pPr>
        <w:spacing w:after="0" w:line="240" w:lineRule="auto"/>
        <w:rPr>
          <w:rFonts w:ascii="Arial" w:hAnsi="Arial"/>
          <w:sz w:val="24"/>
        </w:rPr>
      </w:pPr>
      <w:r w:rsidRPr="00DA586F">
        <w:rPr>
          <w:rFonts w:ascii="Arial" w:hAnsi="Arial"/>
          <w:sz w:val="24"/>
        </w:rPr>
        <w:t>As part of the consultation process OCC would like to identify any po</w:t>
      </w:r>
      <w:r w:rsidR="00D82E58" w:rsidRPr="00DA586F">
        <w:rPr>
          <w:rFonts w:ascii="Arial" w:hAnsi="Arial"/>
          <w:sz w:val="24"/>
        </w:rPr>
        <w:t>tential impact of this proposal</w:t>
      </w:r>
      <w:r w:rsidRPr="00DA586F">
        <w:rPr>
          <w:rFonts w:ascii="Arial" w:hAnsi="Arial"/>
          <w:sz w:val="24"/>
        </w:rPr>
        <w:t xml:space="preserve">. OCC would also like to identify options for the future use of the Children's Centres and Early Intervention Hub buildings. </w:t>
      </w:r>
      <w:r w:rsidR="00D82E58" w:rsidRPr="00DA586F">
        <w:rPr>
          <w:rFonts w:ascii="Arial" w:hAnsi="Arial"/>
          <w:sz w:val="24"/>
        </w:rPr>
        <w:t>Options about</w:t>
      </w:r>
      <w:r w:rsidRPr="00DA586F">
        <w:rPr>
          <w:rFonts w:ascii="Arial" w:hAnsi="Arial"/>
          <w:sz w:val="24"/>
        </w:rPr>
        <w:t xml:space="preserve"> how universal services could continue to be run without financial support from </w:t>
      </w:r>
      <w:r w:rsidR="00D82E58" w:rsidRPr="00DA586F">
        <w:rPr>
          <w:rFonts w:ascii="Arial" w:hAnsi="Arial"/>
          <w:sz w:val="24"/>
        </w:rPr>
        <w:t>OCC are also to be considered</w:t>
      </w:r>
      <w:r w:rsidRPr="00DA586F">
        <w:rPr>
          <w:rFonts w:ascii="Arial" w:hAnsi="Arial"/>
          <w:sz w:val="24"/>
        </w:rPr>
        <w:t>.</w:t>
      </w:r>
      <w:r w:rsidR="00D82E58" w:rsidRPr="00DA586F">
        <w:rPr>
          <w:rFonts w:ascii="Arial" w:hAnsi="Arial"/>
          <w:sz w:val="24"/>
        </w:rPr>
        <w:t xml:space="preserve"> </w:t>
      </w:r>
      <w:r w:rsidRPr="00DA586F">
        <w:rPr>
          <w:rFonts w:ascii="Arial" w:hAnsi="Arial"/>
          <w:sz w:val="24"/>
        </w:rPr>
        <w:t xml:space="preserve">Hard copies of the consultation are available at all children’s centres and early intervention hubs. </w:t>
      </w:r>
      <w:r w:rsidR="00D82E58" w:rsidRPr="00DA586F">
        <w:rPr>
          <w:rFonts w:ascii="Arial" w:hAnsi="Arial"/>
          <w:sz w:val="24"/>
        </w:rPr>
        <w:t>There will also be</w:t>
      </w:r>
      <w:r w:rsidRPr="00DA586F">
        <w:rPr>
          <w:rFonts w:ascii="Arial" w:hAnsi="Arial"/>
          <w:sz w:val="24"/>
        </w:rPr>
        <w:t xml:space="preserve"> three open me</w:t>
      </w:r>
      <w:r w:rsidR="00D82E58" w:rsidRPr="00DA586F">
        <w:rPr>
          <w:rFonts w:ascii="Arial" w:hAnsi="Arial"/>
          <w:sz w:val="24"/>
        </w:rPr>
        <w:t>etings to discuss the proposals.</w:t>
      </w:r>
      <w:r w:rsidRPr="00DA586F">
        <w:rPr>
          <w:rFonts w:ascii="Arial" w:hAnsi="Arial"/>
          <w:sz w:val="24"/>
        </w:rPr>
        <w:t xml:space="preserve"> </w:t>
      </w:r>
      <w:r w:rsidR="00D82E58" w:rsidRPr="00DA586F">
        <w:rPr>
          <w:rFonts w:ascii="Arial" w:hAnsi="Arial"/>
          <w:sz w:val="24"/>
        </w:rPr>
        <w:t>The events are 6-7.30pm and dates are:</w:t>
      </w:r>
    </w:p>
    <w:p w:rsidR="00D82E58" w:rsidRPr="00DA586F" w:rsidRDefault="00D82E58" w:rsidP="00DA586F">
      <w:pPr>
        <w:spacing w:after="0" w:line="240" w:lineRule="auto"/>
        <w:rPr>
          <w:rFonts w:ascii="Arial" w:hAnsi="Arial"/>
          <w:sz w:val="24"/>
        </w:rPr>
      </w:pPr>
    </w:p>
    <w:p w:rsidR="00054176" w:rsidRPr="00DA586F" w:rsidRDefault="00054176" w:rsidP="00DA586F">
      <w:pPr>
        <w:pStyle w:val="ListParagraph"/>
        <w:numPr>
          <w:ilvl w:val="0"/>
          <w:numId w:val="26"/>
        </w:numPr>
      </w:pPr>
      <w:r w:rsidRPr="00DA586F">
        <w:t>18 November - Kings Centre, Osney Mead, Oxford OX2 0ES</w:t>
      </w:r>
    </w:p>
    <w:p w:rsidR="00054176" w:rsidRPr="00DA586F" w:rsidRDefault="00054176" w:rsidP="00DA586F">
      <w:pPr>
        <w:pStyle w:val="ListParagraph"/>
        <w:numPr>
          <w:ilvl w:val="0"/>
          <w:numId w:val="26"/>
        </w:numPr>
      </w:pPr>
      <w:r w:rsidRPr="00DA586F">
        <w:t>23 November - Didcot Civic Centre, Britwell Road, Didcot, OX11 7JN</w:t>
      </w:r>
    </w:p>
    <w:p w:rsidR="00E910D8" w:rsidRPr="00DA586F" w:rsidRDefault="00054176" w:rsidP="00DA586F">
      <w:pPr>
        <w:pStyle w:val="ListParagraph"/>
        <w:numPr>
          <w:ilvl w:val="0"/>
          <w:numId w:val="26"/>
        </w:numPr>
      </w:pPr>
      <w:r w:rsidRPr="00DA586F">
        <w:t>30 November - John Paul II Centre, Causeway, Bicester OX26 6AW</w:t>
      </w:r>
    </w:p>
    <w:p w:rsidR="00DA586F" w:rsidRDefault="00DA586F" w:rsidP="00DA586F">
      <w:pPr>
        <w:spacing w:after="0" w:line="240" w:lineRule="auto"/>
        <w:rPr>
          <w:rFonts w:ascii="Arial" w:hAnsi="Arial" w:cs="Times New Roman"/>
          <w:b/>
          <w:sz w:val="24"/>
          <w:szCs w:val="28"/>
        </w:rPr>
      </w:pPr>
    </w:p>
    <w:p w:rsidR="00DA586F" w:rsidRDefault="00DA586F" w:rsidP="00DA586F">
      <w:pPr>
        <w:spacing w:after="0" w:line="240" w:lineRule="auto"/>
        <w:rPr>
          <w:rFonts w:ascii="Arial" w:hAnsi="Arial" w:cs="Times New Roman"/>
          <w:b/>
          <w:sz w:val="24"/>
          <w:szCs w:val="28"/>
        </w:rPr>
      </w:pPr>
    </w:p>
    <w:p w:rsidR="00D7680C" w:rsidRPr="00DA586F" w:rsidRDefault="00D7680C" w:rsidP="00DA586F">
      <w:pPr>
        <w:spacing w:after="0" w:line="240" w:lineRule="auto"/>
        <w:rPr>
          <w:rFonts w:ascii="Arial" w:hAnsi="Arial" w:cs="Arial"/>
          <w:sz w:val="24"/>
          <w:szCs w:val="24"/>
        </w:rPr>
      </w:pPr>
      <w:r w:rsidRPr="00DA586F">
        <w:rPr>
          <w:rFonts w:ascii="Arial" w:hAnsi="Arial" w:cs="Times New Roman"/>
          <w:b/>
          <w:sz w:val="24"/>
          <w:szCs w:val="28"/>
        </w:rPr>
        <w:t xml:space="preserve">OXFORDSHIRE TOGETHER – SUCCESSFUL LAUNCH EVENT FOR PARISH COUNCILS </w:t>
      </w:r>
    </w:p>
    <w:p w:rsidR="00D7680C" w:rsidRPr="00DA586F" w:rsidRDefault="00D7680C" w:rsidP="00DA586F">
      <w:pPr>
        <w:spacing w:after="0" w:line="240" w:lineRule="auto"/>
        <w:rPr>
          <w:rFonts w:ascii="Arial" w:hAnsi="Arial" w:cs="Times New Roman"/>
          <w:b/>
          <w:sz w:val="24"/>
          <w:szCs w:val="20"/>
        </w:rPr>
      </w:pPr>
    </w:p>
    <w:p w:rsidR="00D7680C" w:rsidRPr="00DA586F" w:rsidRDefault="00E910D8" w:rsidP="00DA586F">
      <w:pPr>
        <w:spacing w:after="0" w:line="240" w:lineRule="auto"/>
        <w:rPr>
          <w:rFonts w:ascii="Arial" w:hAnsi="Arial" w:cs="Times New Roman"/>
          <w:sz w:val="24"/>
          <w:szCs w:val="20"/>
        </w:rPr>
      </w:pPr>
      <w:r w:rsidRPr="00DA586F">
        <w:rPr>
          <w:rFonts w:ascii="Arial" w:hAnsi="Arial" w:cs="Times New Roman"/>
          <w:sz w:val="24"/>
          <w:szCs w:val="24"/>
        </w:rPr>
        <w:t xml:space="preserve">As referred to above, </w:t>
      </w:r>
      <w:r w:rsidR="00D7680C" w:rsidRPr="00DA586F">
        <w:rPr>
          <w:rFonts w:ascii="Arial" w:hAnsi="Arial" w:cs="Times New Roman"/>
          <w:sz w:val="24"/>
          <w:szCs w:val="24"/>
        </w:rPr>
        <w:t xml:space="preserve">OCC is looking at alternative ways in which it can deliver a number of different public services, across a wide range of areas. </w:t>
      </w:r>
      <w:r w:rsidRPr="00DA586F">
        <w:rPr>
          <w:rFonts w:ascii="Arial" w:hAnsi="Arial" w:cs="Times New Roman"/>
          <w:sz w:val="24"/>
          <w:szCs w:val="24"/>
        </w:rPr>
        <w:t>The</w:t>
      </w:r>
      <w:r w:rsidR="00D7680C" w:rsidRPr="00DA586F">
        <w:rPr>
          <w:rFonts w:ascii="Arial" w:hAnsi="Arial" w:cs="Times New Roman"/>
          <w:sz w:val="24"/>
          <w:szCs w:val="24"/>
        </w:rPr>
        <w:t xml:space="preserve"> way public services are delivered</w:t>
      </w:r>
      <w:r w:rsidRPr="00DA586F">
        <w:rPr>
          <w:rFonts w:ascii="Arial" w:hAnsi="Arial" w:cs="Times New Roman"/>
          <w:sz w:val="24"/>
          <w:szCs w:val="24"/>
        </w:rPr>
        <w:t xml:space="preserve"> will</w:t>
      </w:r>
      <w:r w:rsidR="00D7680C" w:rsidRPr="00DA586F">
        <w:rPr>
          <w:rFonts w:ascii="Arial" w:hAnsi="Arial" w:cs="Times New Roman"/>
          <w:sz w:val="24"/>
          <w:szCs w:val="24"/>
        </w:rPr>
        <w:t xml:space="preserve"> shift towards enabling people and communities to take ownership of local priorities. OCC will continue to provide community leadership and foster partnership working, </w:t>
      </w:r>
      <w:r w:rsidRPr="00DA586F">
        <w:rPr>
          <w:rFonts w:ascii="Arial" w:hAnsi="Arial" w:cs="Times New Roman"/>
          <w:sz w:val="24"/>
          <w:szCs w:val="24"/>
        </w:rPr>
        <w:t>but</w:t>
      </w:r>
      <w:r w:rsidR="00D7680C" w:rsidRPr="00DA586F">
        <w:rPr>
          <w:rFonts w:ascii="Arial" w:hAnsi="Arial" w:cs="Times New Roman"/>
          <w:sz w:val="24"/>
          <w:szCs w:val="24"/>
        </w:rPr>
        <w:t xml:space="preserve"> the days when the council could deliver all services to all people have gone. OCC has started talking to town and parish councils to identify opportunities to work together. An initial engagement event for town and parish councils took place on 21st September. OCC's vision for working together is outlined in </w:t>
      </w:r>
      <w:r w:rsidR="00D7680C" w:rsidRPr="00DA586F">
        <w:rPr>
          <w:rFonts w:ascii="Arial" w:hAnsi="Arial" w:cs="Times New Roman"/>
          <w:i/>
          <w:sz w:val="24"/>
          <w:szCs w:val="24"/>
        </w:rPr>
        <w:t>Oxfordshire Together – the Model</w:t>
      </w:r>
      <w:r w:rsidR="00D7680C" w:rsidRPr="00DA586F">
        <w:rPr>
          <w:rFonts w:ascii="Arial" w:hAnsi="Arial" w:cs="Times New Roman"/>
          <w:sz w:val="24"/>
          <w:szCs w:val="24"/>
        </w:rPr>
        <w:t xml:space="preserve"> booklet, with further details on some of the initial services in scope included in the </w:t>
      </w:r>
      <w:r w:rsidR="00D7680C" w:rsidRPr="00DA586F">
        <w:rPr>
          <w:rFonts w:ascii="Arial" w:hAnsi="Arial" w:cs="Times New Roman"/>
          <w:i/>
          <w:sz w:val="24"/>
          <w:szCs w:val="24"/>
        </w:rPr>
        <w:t>Transitional Offer of Highway Services</w:t>
      </w:r>
      <w:r w:rsidR="00D7680C" w:rsidRPr="00DA586F">
        <w:rPr>
          <w:rFonts w:ascii="Arial" w:hAnsi="Arial" w:cs="Times New Roman"/>
          <w:sz w:val="24"/>
          <w:szCs w:val="24"/>
        </w:rPr>
        <w:t xml:space="preserve"> booklet. Both can be found at </w:t>
      </w:r>
      <w:r w:rsidR="00D7680C" w:rsidRPr="00DA586F">
        <w:rPr>
          <w:rFonts w:ascii="Arial" w:hAnsi="Arial" w:cs="Times New Roman"/>
          <w:b/>
          <w:sz w:val="24"/>
          <w:szCs w:val="24"/>
        </w:rPr>
        <w:t>www.oxfordshire.gov.uk/oxfordshiretogether</w:t>
      </w:r>
      <w:r w:rsidR="005D09D0" w:rsidRPr="00DA586F">
        <w:rPr>
          <w:rFonts w:ascii="Arial" w:hAnsi="Arial" w:cs="Times New Roman"/>
          <w:color w:val="0000FF"/>
          <w:sz w:val="24"/>
          <w:szCs w:val="24"/>
        </w:rPr>
        <w:t xml:space="preserve">. </w:t>
      </w:r>
      <w:r w:rsidR="005D09D0" w:rsidRPr="00DA586F">
        <w:rPr>
          <w:rFonts w:ascii="Arial" w:hAnsi="Arial" w:cs="Times New Roman"/>
          <w:sz w:val="24"/>
          <w:szCs w:val="24"/>
        </w:rPr>
        <w:t>The programme timetable is:</w:t>
      </w:r>
    </w:p>
    <w:p w:rsidR="00D7680C" w:rsidRPr="00DA586F" w:rsidRDefault="00D7680C" w:rsidP="00DA586F">
      <w:pPr>
        <w:spacing w:after="0" w:line="240" w:lineRule="auto"/>
        <w:rPr>
          <w:rFonts w:ascii="Arial" w:hAnsi="Arial" w:cs="Times New Roman"/>
          <w:sz w:val="24"/>
          <w:szCs w:val="24"/>
        </w:rPr>
      </w:pPr>
    </w:p>
    <w:p w:rsidR="00D7680C" w:rsidRPr="00DA586F" w:rsidRDefault="00D7680C" w:rsidP="00DA586F">
      <w:pPr>
        <w:spacing w:after="0" w:line="240" w:lineRule="auto"/>
        <w:ind w:left="360"/>
        <w:rPr>
          <w:rFonts w:ascii="Arial" w:hAnsi="Arial" w:cs="Times New Roman"/>
          <w:sz w:val="24"/>
          <w:szCs w:val="24"/>
        </w:rPr>
      </w:pPr>
      <w:r w:rsidRPr="00DA586F">
        <w:rPr>
          <w:rFonts w:ascii="Arial" w:hAnsi="Arial" w:cs="Times New Roman"/>
          <w:sz w:val="24"/>
          <w:szCs w:val="24"/>
        </w:rPr>
        <w:t>September – December</w:t>
      </w:r>
    </w:p>
    <w:p w:rsidR="00D7680C" w:rsidRPr="00DA586F" w:rsidRDefault="00D7680C" w:rsidP="00DA586F">
      <w:pPr>
        <w:pStyle w:val="ListParagraph"/>
        <w:numPr>
          <w:ilvl w:val="0"/>
          <w:numId w:val="28"/>
        </w:numPr>
        <w:ind w:left="1080"/>
        <w:rPr>
          <w:rFonts w:cs="Times New Roman"/>
          <w:szCs w:val="20"/>
        </w:rPr>
      </w:pPr>
      <w:r w:rsidRPr="00DA586F">
        <w:rPr>
          <w:rFonts w:cs="Times New Roman"/>
        </w:rPr>
        <w:t xml:space="preserve">Initial discussion with town and parish councils. </w:t>
      </w:r>
    </w:p>
    <w:p w:rsidR="00D7680C" w:rsidRPr="00DA586F" w:rsidRDefault="00D7680C" w:rsidP="00DA586F">
      <w:pPr>
        <w:pStyle w:val="ListParagraph"/>
        <w:numPr>
          <w:ilvl w:val="0"/>
          <w:numId w:val="28"/>
        </w:numPr>
        <w:ind w:left="1080"/>
        <w:rPr>
          <w:rFonts w:cs="Times New Roman"/>
          <w:szCs w:val="20"/>
        </w:rPr>
      </w:pPr>
      <w:r w:rsidRPr="00DA586F">
        <w:rPr>
          <w:rFonts w:cs="Times New Roman"/>
        </w:rPr>
        <w:t xml:space="preserve">Engagement with town and parish councils interested in taking on delivery of some services to develop agreements. </w:t>
      </w:r>
    </w:p>
    <w:p w:rsidR="00D7680C" w:rsidRPr="00DA586F" w:rsidRDefault="00D7680C" w:rsidP="00DA586F">
      <w:pPr>
        <w:spacing w:after="0" w:line="240" w:lineRule="auto"/>
        <w:ind w:left="360"/>
        <w:rPr>
          <w:rFonts w:ascii="Arial" w:hAnsi="Arial" w:cs="Times New Roman"/>
          <w:sz w:val="24"/>
          <w:szCs w:val="20"/>
        </w:rPr>
      </w:pPr>
      <w:r w:rsidRPr="00DA586F">
        <w:rPr>
          <w:rFonts w:ascii="Arial" w:hAnsi="Arial" w:cs="Times New Roman"/>
          <w:sz w:val="24"/>
          <w:szCs w:val="24"/>
        </w:rPr>
        <w:t xml:space="preserve">January - April 2016 </w:t>
      </w:r>
    </w:p>
    <w:p w:rsidR="00ED51BB" w:rsidRPr="00DA586F" w:rsidRDefault="00D7680C" w:rsidP="00DA586F">
      <w:pPr>
        <w:pStyle w:val="ListParagraph"/>
        <w:numPr>
          <w:ilvl w:val="0"/>
          <w:numId w:val="29"/>
        </w:numPr>
        <w:ind w:left="1080"/>
        <w:rPr>
          <w:rFonts w:cs="Times New Roman"/>
        </w:rPr>
      </w:pPr>
      <w:r w:rsidRPr="00DA586F">
        <w:rPr>
          <w:rFonts w:cs="Times New Roman"/>
        </w:rPr>
        <w:t xml:space="preserve">Implementation of the first ‘tranche’ of agreements </w:t>
      </w:r>
    </w:p>
    <w:p w:rsidR="00D7680C" w:rsidRPr="00DA586F" w:rsidRDefault="00D7680C" w:rsidP="00DA586F">
      <w:pPr>
        <w:spacing w:after="0" w:line="240" w:lineRule="auto"/>
        <w:ind w:left="360"/>
        <w:rPr>
          <w:rFonts w:ascii="Arial" w:hAnsi="Arial" w:cs="Times New Roman"/>
          <w:sz w:val="24"/>
          <w:szCs w:val="20"/>
        </w:rPr>
      </w:pPr>
      <w:r w:rsidRPr="00DA586F">
        <w:rPr>
          <w:rFonts w:ascii="Arial" w:hAnsi="Arial" w:cs="Times New Roman"/>
          <w:sz w:val="24"/>
          <w:szCs w:val="24"/>
        </w:rPr>
        <w:t xml:space="preserve">April 2016 onwards </w:t>
      </w:r>
    </w:p>
    <w:p w:rsidR="00ED51BB" w:rsidRPr="00DA586F" w:rsidRDefault="00ED51BB" w:rsidP="00DA586F">
      <w:pPr>
        <w:pStyle w:val="ListParagraph"/>
        <w:numPr>
          <w:ilvl w:val="0"/>
          <w:numId w:val="29"/>
        </w:numPr>
        <w:ind w:left="1080"/>
        <w:rPr>
          <w:rFonts w:cs="Times New Roman"/>
          <w:szCs w:val="20"/>
        </w:rPr>
      </w:pPr>
      <w:r w:rsidRPr="00DA586F">
        <w:rPr>
          <w:rFonts w:cs="Times New Roman"/>
        </w:rPr>
        <w:t>Review viability of approach and consider further roll out.</w:t>
      </w:r>
    </w:p>
    <w:p w:rsidR="00ED51BB" w:rsidRPr="00DA586F" w:rsidRDefault="00ED51BB" w:rsidP="00DA586F">
      <w:pPr>
        <w:spacing w:after="0" w:line="240" w:lineRule="auto"/>
        <w:rPr>
          <w:rFonts w:ascii="Arial" w:hAnsi="Arial" w:cs="Times New Roman"/>
          <w:sz w:val="24"/>
          <w:szCs w:val="20"/>
        </w:rPr>
      </w:pPr>
    </w:p>
    <w:p w:rsidR="00ED51BB" w:rsidRPr="00DA586F" w:rsidRDefault="00ED51BB" w:rsidP="00DA586F">
      <w:pPr>
        <w:spacing w:after="0" w:line="240" w:lineRule="auto"/>
        <w:rPr>
          <w:rFonts w:ascii="Arial" w:hAnsi="Arial" w:cs="Times New Roman"/>
          <w:b/>
          <w:sz w:val="24"/>
          <w:szCs w:val="28"/>
        </w:rPr>
      </w:pPr>
      <w:r w:rsidRPr="00DA586F">
        <w:rPr>
          <w:rFonts w:ascii="Arial" w:hAnsi="Arial" w:cs="Times New Roman"/>
          <w:b/>
          <w:sz w:val="24"/>
          <w:szCs w:val="28"/>
        </w:rPr>
        <w:t xml:space="preserve">BETTER BROADBAND FOR OXFORDSHIRE – UPDATE </w:t>
      </w:r>
    </w:p>
    <w:p w:rsidR="00ED51BB" w:rsidRPr="00DA586F" w:rsidRDefault="00ED51BB" w:rsidP="00DA586F">
      <w:pPr>
        <w:spacing w:after="0" w:line="240" w:lineRule="auto"/>
        <w:rPr>
          <w:rFonts w:ascii="Arial" w:hAnsi="Arial" w:cs="Times New Roman"/>
          <w:b/>
          <w:sz w:val="24"/>
          <w:szCs w:val="20"/>
        </w:rPr>
      </w:pPr>
    </w:p>
    <w:p w:rsidR="00ED51BB" w:rsidRPr="00DA586F" w:rsidRDefault="00ED51BB" w:rsidP="00DA586F">
      <w:pPr>
        <w:spacing w:after="0" w:line="240" w:lineRule="auto"/>
        <w:rPr>
          <w:rFonts w:ascii="Arial" w:hAnsi="Arial" w:cs="Times New Roman"/>
          <w:sz w:val="24"/>
          <w:szCs w:val="20"/>
        </w:rPr>
      </w:pPr>
      <w:r w:rsidRPr="00DA586F">
        <w:rPr>
          <w:rFonts w:ascii="Arial" w:hAnsi="Arial" w:cs="Times New Roman"/>
          <w:sz w:val="24"/>
          <w:szCs w:val="24"/>
        </w:rPr>
        <w:t xml:space="preserve">OCC is on track to achieve the target – agreed back in 2013 – of connecting 64,500 homes and businesses with superfast broadband by the end of 2015. By the end of August OCC had enabled over 56,000 premises to be connected to superfast (24mbps) broadband, and expects to reach the goal of 64,500 premises by the end of the year, on time and within budget. </w:t>
      </w:r>
    </w:p>
    <w:p w:rsidR="00B649FC" w:rsidRDefault="00B649FC" w:rsidP="00DA586F">
      <w:pPr>
        <w:spacing w:after="0" w:line="240" w:lineRule="auto"/>
        <w:rPr>
          <w:rFonts w:ascii="Arial" w:hAnsi="Arial"/>
          <w:b/>
          <w:sz w:val="24"/>
        </w:rPr>
      </w:pPr>
    </w:p>
    <w:p w:rsidR="00B649FC" w:rsidRDefault="00B649FC" w:rsidP="00DA586F">
      <w:pPr>
        <w:spacing w:after="0" w:line="240" w:lineRule="auto"/>
        <w:rPr>
          <w:rFonts w:ascii="Arial" w:hAnsi="Arial"/>
          <w:b/>
          <w:sz w:val="24"/>
        </w:rPr>
      </w:pPr>
    </w:p>
    <w:p w:rsidR="00054176" w:rsidRPr="00DA586F" w:rsidRDefault="00054176" w:rsidP="00DA586F">
      <w:pPr>
        <w:spacing w:after="0" w:line="240" w:lineRule="auto"/>
        <w:rPr>
          <w:rFonts w:ascii="Arial" w:hAnsi="Arial"/>
          <w:b/>
          <w:sz w:val="24"/>
        </w:rPr>
      </w:pPr>
      <w:r w:rsidRPr="00DA586F">
        <w:rPr>
          <w:rFonts w:ascii="Arial" w:hAnsi="Arial"/>
          <w:b/>
          <w:sz w:val="24"/>
        </w:rPr>
        <w:t>FREE WI-FI IN LIBRARIES</w:t>
      </w:r>
    </w:p>
    <w:p w:rsidR="00054176" w:rsidRPr="00DA586F" w:rsidRDefault="00054176" w:rsidP="00DA586F">
      <w:pPr>
        <w:spacing w:after="0" w:line="240" w:lineRule="auto"/>
        <w:rPr>
          <w:rFonts w:ascii="Arial" w:hAnsi="Arial"/>
          <w:b/>
          <w:sz w:val="24"/>
        </w:rPr>
      </w:pPr>
    </w:p>
    <w:p w:rsidR="00106972" w:rsidRPr="00DA586F" w:rsidRDefault="00054176" w:rsidP="00DA586F">
      <w:pPr>
        <w:spacing w:after="0" w:line="240" w:lineRule="auto"/>
        <w:rPr>
          <w:rFonts w:ascii="Arial" w:hAnsi="Arial"/>
          <w:sz w:val="24"/>
        </w:rPr>
      </w:pPr>
      <w:r w:rsidRPr="00DA586F">
        <w:rPr>
          <w:rFonts w:ascii="Arial" w:hAnsi="Arial"/>
          <w:sz w:val="24"/>
        </w:rPr>
        <w:t>OCC has been awarded more than £86,000 by Arts Council England for Wi-Fi to be installed in the 28 Oxfordshire libraries that currently do not have it (it is already installed in 15 of the county's 43 libraries).</w:t>
      </w:r>
      <w:r w:rsidR="00106972" w:rsidRPr="00DA586F">
        <w:rPr>
          <w:rFonts w:ascii="Arial" w:hAnsi="Arial"/>
          <w:sz w:val="24"/>
        </w:rPr>
        <w:t xml:space="preserve"> The WiFi fund supports the Arts Council’s goals around developing library services, ensuring that they are fit for purpose now and in the future. </w:t>
      </w:r>
      <w:r w:rsidRPr="00DA586F">
        <w:rPr>
          <w:rFonts w:ascii="Arial" w:hAnsi="Arial"/>
          <w:sz w:val="24"/>
        </w:rPr>
        <w:t>This is one</w:t>
      </w:r>
      <w:r w:rsidR="004E1CF9">
        <w:rPr>
          <w:rFonts w:ascii="Arial" w:hAnsi="Arial"/>
          <w:sz w:val="24"/>
        </w:rPr>
        <w:t xml:space="preserve">-off grant. It is </w:t>
      </w:r>
      <w:r w:rsidRPr="00DA586F">
        <w:rPr>
          <w:rFonts w:ascii="Arial" w:hAnsi="Arial"/>
          <w:sz w:val="24"/>
        </w:rPr>
        <w:t xml:space="preserve">not a substitute for money that may be saved from the </w:t>
      </w:r>
      <w:r w:rsidR="004E1CF9">
        <w:rPr>
          <w:rFonts w:ascii="Arial" w:hAnsi="Arial"/>
          <w:sz w:val="24"/>
        </w:rPr>
        <w:t>Library Service’s budgets</w:t>
      </w:r>
      <w:r w:rsidRPr="00DA586F">
        <w:rPr>
          <w:rFonts w:ascii="Arial" w:hAnsi="Arial"/>
          <w:sz w:val="24"/>
        </w:rPr>
        <w:t xml:space="preserve"> as part of the council’s 2016-20 budget savings options.</w:t>
      </w:r>
      <w:r w:rsidR="00106972" w:rsidRPr="00DA586F">
        <w:rPr>
          <w:rFonts w:ascii="Arial" w:hAnsi="Arial"/>
          <w:sz w:val="24"/>
        </w:rPr>
        <w:t xml:space="preserve"> Installation will take place during Spring 2016. </w:t>
      </w:r>
    </w:p>
    <w:p w:rsidR="00054176" w:rsidRPr="00DA586F" w:rsidRDefault="00054176" w:rsidP="00DA586F">
      <w:pPr>
        <w:spacing w:after="0" w:line="240" w:lineRule="auto"/>
        <w:rPr>
          <w:rFonts w:ascii="Arial" w:hAnsi="Arial"/>
          <w:sz w:val="24"/>
        </w:rPr>
      </w:pPr>
    </w:p>
    <w:p w:rsidR="00B649FC" w:rsidRDefault="00DE4E29">
      <w:pPr>
        <w:pStyle w:val="NoSpacing"/>
        <w:rPr>
          <w:rFonts w:ascii="Arial" w:hAnsi="Arial"/>
          <w:b/>
          <w:sz w:val="24"/>
          <w:szCs w:val="24"/>
        </w:rPr>
      </w:pPr>
      <w:r>
        <w:rPr>
          <w:rFonts w:ascii="Arial" w:hAnsi="Arial"/>
          <w:b/>
          <w:sz w:val="24"/>
          <w:szCs w:val="24"/>
        </w:rPr>
        <w:t>ALL 43 LIBRARIES TO STAY OPEN AND BECOME OCC’S FRONT DOOR</w:t>
      </w:r>
    </w:p>
    <w:p w:rsidR="00DE4E29" w:rsidRDefault="00DE4E29">
      <w:pPr>
        <w:pStyle w:val="NoSpacing"/>
        <w:rPr>
          <w:rFonts w:ascii="Arial" w:hAnsi="Arial"/>
          <w:b/>
          <w:sz w:val="24"/>
          <w:szCs w:val="24"/>
        </w:rPr>
      </w:pPr>
    </w:p>
    <w:p w:rsidR="00947401" w:rsidRPr="004E1CF9" w:rsidRDefault="004E1CF9">
      <w:pPr>
        <w:pStyle w:val="NoSpacing"/>
        <w:rPr>
          <w:rFonts w:ascii="Arial" w:hAnsi="Arial"/>
          <w:b/>
          <w:sz w:val="24"/>
          <w:szCs w:val="24"/>
        </w:rPr>
      </w:pPr>
      <w:r>
        <w:rPr>
          <w:rFonts w:ascii="Arial" w:hAnsi="Arial"/>
          <w:sz w:val="24"/>
          <w:szCs w:val="24"/>
        </w:rPr>
        <w:t>In addition to</w:t>
      </w:r>
      <w:r w:rsidR="00DE4E29" w:rsidRPr="00DE4E29">
        <w:rPr>
          <w:rFonts w:ascii="Arial" w:hAnsi="Arial"/>
          <w:sz w:val="24"/>
          <w:szCs w:val="24"/>
        </w:rPr>
        <w:t xml:space="preserve"> the welcome installation of </w:t>
      </w:r>
      <w:r>
        <w:rPr>
          <w:rFonts w:ascii="Arial" w:hAnsi="Arial"/>
          <w:sz w:val="24"/>
          <w:szCs w:val="24"/>
        </w:rPr>
        <w:t>WiFi across the county,</w:t>
      </w:r>
      <w:r w:rsidR="00821A4D">
        <w:rPr>
          <w:rFonts w:ascii="Arial" w:hAnsi="Arial"/>
          <w:sz w:val="24"/>
          <w:szCs w:val="24"/>
        </w:rPr>
        <w:t xml:space="preserve"> the Library Service</w:t>
      </w:r>
      <w:r w:rsidR="00DE4E29">
        <w:rPr>
          <w:rFonts w:ascii="Arial" w:hAnsi="Arial"/>
          <w:sz w:val="24"/>
          <w:szCs w:val="24"/>
        </w:rPr>
        <w:t xml:space="preserve"> will now undertake</w:t>
      </w:r>
      <w:r w:rsidR="00DE4E29" w:rsidRPr="00DE4E29">
        <w:rPr>
          <w:rFonts w:ascii="Arial" w:hAnsi="Arial"/>
          <w:sz w:val="24"/>
          <w:szCs w:val="24"/>
        </w:rPr>
        <w:t xml:space="preserve"> a service</w:t>
      </w:r>
      <w:r w:rsidR="00DE4E29">
        <w:rPr>
          <w:rFonts w:ascii="Arial" w:hAnsi="Arial"/>
          <w:sz w:val="24"/>
          <w:szCs w:val="24"/>
        </w:rPr>
        <w:t xml:space="preserve"> restructure </w:t>
      </w:r>
      <w:r>
        <w:rPr>
          <w:rFonts w:ascii="Arial" w:hAnsi="Arial"/>
          <w:sz w:val="24"/>
          <w:szCs w:val="24"/>
        </w:rPr>
        <w:t xml:space="preserve">merging with Customer Services </w:t>
      </w:r>
      <w:r w:rsidR="00DE4E29">
        <w:rPr>
          <w:rFonts w:ascii="Arial" w:hAnsi="Arial"/>
          <w:sz w:val="24"/>
          <w:szCs w:val="24"/>
        </w:rPr>
        <w:t>in order that the public will be</w:t>
      </w:r>
      <w:r w:rsidR="00DE4E29" w:rsidRPr="00DE4E29">
        <w:rPr>
          <w:rFonts w:ascii="Arial" w:hAnsi="Arial"/>
          <w:sz w:val="24"/>
          <w:szCs w:val="24"/>
        </w:rPr>
        <w:t xml:space="preserve"> able to access a whole range of governme</w:t>
      </w:r>
      <w:r w:rsidR="00DE4E29">
        <w:rPr>
          <w:rFonts w:ascii="Arial" w:hAnsi="Arial"/>
          <w:sz w:val="24"/>
          <w:szCs w:val="24"/>
        </w:rPr>
        <w:t>nt services on line, making the</w:t>
      </w:r>
      <w:r w:rsidR="00DE4E29" w:rsidRPr="00DE4E29">
        <w:rPr>
          <w:rFonts w:ascii="Arial" w:hAnsi="Arial"/>
          <w:sz w:val="24"/>
          <w:szCs w:val="24"/>
        </w:rPr>
        <w:t xml:space="preserve"> lib</w:t>
      </w:r>
      <w:r w:rsidR="00DE4E29">
        <w:rPr>
          <w:rFonts w:ascii="Arial" w:hAnsi="Arial"/>
          <w:sz w:val="24"/>
          <w:szCs w:val="24"/>
        </w:rPr>
        <w:t>raries the Council’s front</w:t>
      </w:r>
      <w:r>
        <w:rPr>
          <w:rFonts w:ascii="Arial" w:hAnsi="Arial"/>
          <w:sz w:val="24"/>
          <w:szCs w:val="24"/>
        </w:rPr>
        <w:t xml:space="preserve"> door</w:t>
      </w:r>
      <w:r w:rsidR="00DE4E29">
        <w:rPr>
          <w:rFonts w:ascii="Arial" w:hAnsi="Arial"/>
          <w:sz w:val="24"/>
          <w:szCs w:val="24"/>
        </w:rPr>
        <w:t>.</w:t>
      </w:r>
      <w:r>
        <w:rPr>
          <w:rFonts w:ascii="Arial" w:hAnsi="Arial"/>
          <w:b/>
          <w:sz w:val="24"/>
          <w:szCs w:val="24"/>
        </w:rPr>
        <w:t xml:space="preserve"> </w:t>
      </w:r>
      <w:r w:rsidRPr="004E1CF9">
        <w:rPr>
          <w:rFonts w:ascii="Arial" w:hAnsi="Arial"/>
          <w:sz w:val="24"/>
          <w:szCs w:val="24"/>
        </w:rPr>
        <w:t>This restructure will contribute towards</w:t>
      </w:r>
      <w:r>
        <w:rPr>
          <w:rFonts w:ascii="Arial" w:hAnsi="Arial"/>
          <w:sz w:val="24"/>
          <w:szCs w:val="24"/>
        </w:rPr>
        <w:t xml:space="preserve"> </w:t>
      </w:r>
      <w:r w:rsidR="00947401" w:rsidRPr="00947401">
        <w:rPr>
          <w:rFonts w:ascii="Arial" w:hAnsi="Arial"/>
          <w:sz w:val="24"/>
          <w:szCs w:val="24"/>
        </w:rPr>
        <w:t>the Council’</w:t>
      </w:r>
      <w:r>
        <w:rPr>
          <w:rFonts w:ascii="Arial" w:hAnsi="Arial"/>
          <w:sz w:val="24"/>
          <w:szCs w:val="24"/>
        </w:rPr>
        <w:t>s overall saving</w:t>
      </w:r>
      <w:r w:rsidR="00821A4D">
        <w:rPr>
          <w:rFonts w:ascii="Arial" w:hAnsi="Arial"/>
          <w:sz w:val="24"/>
          <w:szCs w:val="24"/>
        </w:rPr>
        <w:t>s</w:t>
      </w:r>
      <w:r>
        <w:rPr>
          <w:rFonts w:ascii="Arial" w:hAnsi="Arial"/>
          <w:sz w:val="24"/>
          <w:szCs w:val="24"/>
        </w:rPr>
        <w:t xml:space="preserve"> target and the</w:t>
      </w:r>
      <w:r w:rsidR="00821A4D">
        <w:rPr>
          <w:rFonts w:ascii="Arial" w:hAnsi="Arial"/>
          <w:sz w:val="24"/>
          <w:szCs w:val="24"/>
        </w:rPr>
        <w:t xml:space="preserve"> £1m out </w:t>
      </w:r>
      <w:r w:rsidR="00947401" w:rsidRPr="00947401">
        <w:rPr>
          <w:rFonts w:ascii="Arial" w:hAnsi="Arial"/>
          <w:sz w:val="24"/>
          <w:szCs w:val="24"/>
        </w:rPr>
        <w:t>£7m budget</w:t>
      </w:r>
      <w:r w:rsidR="00821A4D">
        <w:rPr>
          <w:rFonts w:ascii="Arial" w:hAnsi="Arial"/>
          <w:sz w:val="24"/>
          <w:szCs w:val="24"/>
        </w:rPr>
        <w:t xml:space="preserve"> that the Libraries must find</w:t>
      </w:r>
      <w:r w:rsidR="00947401" w:rsidRPr="00947401">
        <w:rPr>
          <w:rFonts w:ascii="Arial" w:hAnsi="Arial"/>
          <w:sz w:val="24"/>
          <w:szCs w:val="24"/>
        </w:rPr>
        <w:t xml:space="preserve">. </w:t>
      </w:r>
      <w:r w:rsidR="00821A4D">
        <w:rPr>
          <w:rFonts w:ascii="Arial" w:hAnsi="Arial"/>
          <w:sz w:val="24"/>
          <w:szCs w:val="24"/>
        </w:rPr>
        <w:t>Further savings are proposed through</w:t>
      </w:r>
      <w:r w:rsidR="00947401" w:rsidRPr="00947401">
        <w:rPr>
          <w:rFonts w:ascii="Arial" w:hAnsi="Arial"/>
          <w:sz w:val="24"/>
          <w:szCs w:val="24"/>
        </w:rPr>
        <w:t xml:space="preserve"> the mobile </w:t>
      </w:r>
      <w:r w:rsidR="00821A4D">
        <w:rPr>
          <w:rFonts w:ascii="Arial" w:hAnsi="Arial"/>
          <w:sz w:val="24"/>
          <w:szCs w:val="24"/>
        </w:rPr>
        <w:t xml:space="preserve">library service </w:t>
      </w:r>
      <w:r w:rsidR="00947401" w:rsidRPr="00947401">
        <w:rPr>
          <w:rFonts w:ascii="Arial" w:hAnsi="Arial"/>
          <w:sz w:val="24"/>
          <w:szCs w:val="24"/>
        </w:rPr>
        <w:t>be</w:t>
      </w:r>
      <w:r w:rsidR="00821A4D">
        <w:rPr>
          <w:rFonts w:ascii="Arial" w:hAnsi="Arial"/>
          <w:sz w:val="24"/>
          <w:szCs w:val="24"/>
        </w:rPr>
        <w:t>ing</w:t>
      </w:r>
      <w:r w:rsidR="00947401" w:rsidRPr="00947401">
        <w:rPr>
          <w:rFonts w:ascii="Arial" w:hAnsi="Arial"/>
          <w:sz w:val="24"/>
          <w:szCs w:val="24"/>
        </w:rPr>
        <w:t xml:space="preserve"> withdrawn</w:t>
      </w:r>
      <w:r w:rsidR="00821A4D">
        <w:rPr>
          <w:rFonts w:ascii="Arial" w:hAnsi="Arial"/>
          <w:sz w:val="24"/>
          <w:szCs w:val="24"/>
        </w:rPr>
        <w:t xml:space="preserve"> but in mitigation </w:t>
      </w:r>
      <w:r w:rsidR="00947401">
        <w:rPr>
          <w:rFonts w:ascii="Arial" w:hAnsi="Arial"/>
          <w:sz w:val="24"/>
          <w:szCs w:val="24"/>
        </w:rPr>
        <w:t xml:space="preserve">the Home Library Service will be increased </w:t>
      </w:r>
      <w:r>
        <w:rPr>
          <w:rFonts w:ascii="Arial" w:hAnsi="Arial"/>
          <w:sz w:val="24"/>
          <w:szCs w:val="24"/>
        </w:rPr>
        <w:t xml:space="preserve">for people who are </w:t>
      </w:r>
      <w:r w:rsidR="00821A4D">
        <w:rPr>
          <w:rFonts w:ascii="Arial" w:hAnsi="Arial"/>
          <w:sz w:val="24"/>
          <w:szCs w:val="24"/>
        </w:rPr>
        <w:t xml:space="preserve">isolated and </w:t>
      </w:r>
      <w:bookmarkStart w:id="0" w:name="_GoBack"/>
      <w:bookmarkEnd w:id="0"/>
      <w:r>
        <w:rPr>
          <w:rFonts w:ascii="Arial" w:hAnsi="Arial"/>
          <w:sz w:val="24"/>
          <w:szCs w:val="24"/>
        </w:rPr>
        <w:t>housebound</w:t>
      </w:r>
      <w:r w:rsidR="00947401">
        <w:rPr>
          <w:rFonts w:ascii="Arial" w:hAnsi="Arial"/>
          <w:sz w:val="24"/>
          <w:szCs w:val="24"/>
        </w:rPr>
        <w:t>. The Service has been so successful in attracting volunteers to help run the Community Libraries it is hoped that many more friends, relations and neighbours will come forward to help take books to the people they kno</w:t>
      </w:r>
      <w:r w:rsidR="00DE4E29">
        <w:rPr>
          <w:rFonts w:ascii="Arial" w:hAnsi="Arial"/>
          <w:sz w:val="24"/>
          <w:szCs w:val="24"/>
        </w:rPr>
        <w:t>w locally who enjoy a good read and some extra company.</w:t>
      </w:r>
    </w:p>
    <w:p w:rsidR="00947401" w:rsidRDefault="00947401">
      <w:pPr>
        <w:pStyle w:val="NoSpacing"/>
        <w:rPr>
          <w:rFonts w:ascii="Arial" w:hAnsi="Arial"/>
          <w:sz w:val="24"/>
          <w:szCs w:val="24"/>
        </w:rPr>
      </w:pPr>
    </w:p>
    <w:p w:rsidR="00B649FC" w:rsidRDefault="00B649FC">
      <w:pPr>
        <w:pStyle w:val="NoSpacing"/>
        <w:rPr>
          <w:rFonts w:ascii="Arial" w:hAnsi="Arial"/>
          <w:b/>
          <w:color w:val="FF0000"/>
          <w:sz w:val="24"/>
          <w:szCs w:val="24"/>
        </w:rPr>
      </w:pPr>
    </w:p>
    <w:p w:rsidR="00B649FC" w:rsidRPr="00B649FC" w:rsidRDefault="00B649FC">
      <w:pPr>
        <w:pStyle w:val="NoSpacing"/>
        <w:rPr>
          <w:rFonts w:ascii="Arial" w:hAnsi="Arial"/>
          <w:b/>
          <w:color w:val="FF0000"/>
          <w:sz w:val="24"/>
          <w:szCs w:val="24"/>
        </w:rPr>
      </w:pPr>
    </w:p>
    <w:sectPr w:rsidR="00B649FC" w:rsidRPr="00B649FC" w:rsidSect="00D57289">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D84" w:rsidRDefault="00FE1D84">
      <w:pPr>
        <w:spacing w:after="0" w:line="240" w:lineRule="auto"/>
      </w:pPr>
      <w:r>
        <w:separator/>
      </w:r>
    </w:p>
  </w:endnote>
  <w:endnote w:type="continuationSeparator" w:id="0">
    <w:p w:rsidR="00FE1D84" w:rsidRDefault="00FE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C" w:rsidRDefault="00FD2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D8" w:rsidRDefault="00E910D8" w:rsidP="009E174F">
    <w:pPr>
      <w:pStyle w:val="Footer"/>
      <w:jc w:val="center"/>
    </w:pPr>
    <w:r>
      <w:rPr>
        <w:lang w:val="en-US"/>
      </w:rPr>
      <w:t xml:space="preserve">Page </w:t>
    </w:r>
    <w:r w:rsidR="0038757A">
      <w:rPr>
        <w:lang w:val="en-US"/>
      </w:rPr>
      <w:fldChar w:fldCharType="begin"/>
    </w:r>
    <w:r>
      <w:rPr>
        <w:lang w:val="en-US"/>
      </w:rPr>
      <w:instrText xml:space="preserve"> PAGE </w:instrText>
    </w:r>
    <w:r w:rsidR="0038757A">
      <w:rPr>
        <w:lang w:val="en-US"/>
      </w:rPr>
      <w:fldChar w:fldCharType="separate"/>
    </w:r>
    <w:r w:rsidR="00821A4D">
      <w:rPr>
        <w:noProof/>
        <w:lang w:val="en-US"/>
      </w:rPr>
      <w:t>1</w:t>
    </w:r>
    <w:r w:rsidR="0038757A">
      <w:rPr>
        <w:lang w:val="en-US"/>
      </w:rPr>
      <w:fldChar w:fldCharType="end"/>
    </w:r>
    <w:r>
      <w:rPr>
        <w:lang w:val="en-US"/>
      </w:rPr>
      <w:t xml:space="preserve"> of </w:t>
    </w:r>
    <w:r w:rsidR="0038757A">
      <w:rPr>
        <w:lang w:val="en-US"/>
      </w:rPr>
      <w:fldChar w:fldCharType="begin"/>
    </w:r>
    <w:r>
      <w:rPr>
        <w:lang w:val="en-US"/>
      </w:rPr>
      <w:instrText xml:space="preserve"> NUMPAGES </w:instrText>
    </w:r>
    <w:r w:rsidR="0038757A">
      <w:rPr>
        <w:lang w:val="en-US"/>
      </w:rPr>
      <w:fldChar w:fldCharType="separate"/>
    </w:r>
    <w:r w:rsidR="00821A4D">
      <w:rPr>
        <w:noProof/>
        <w:lang w:val="en-US"/>
      </w:rPr>
      <w:t>3</w:t>
    </w:r>
    <w:r w:rsidR="0038757A">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C" w:rsidRDefault="00FD2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D84" w:rsidRDefault="00FE1D84">
      <w:pPr>
        <w:spacing w:after="0" w:line="240" w:lineRule="auto"/>
      </w:pPr>
      <w:r>
        <w:separator/>
      </w:r>
    </w:p>
  </w:footnote>
  <w:footnote w:type="continuationSeparator" w:id="0">
    <w:p w:rsidR="00FE1D84" w:rsidRDefault="00FE1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C" w:rsidRDefault="00FD2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C" w:rsidRDefault="00FD2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C" w:rsidRDefault="00FD2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F7C"/>
    <w:multiLevelType w:val="hybridMultilevel"/>
    <w:tmpl w:val="F54AA7F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05E70EC2"/>
    <w:multiLevelType w:val="hybridMultilevel"/>
    <w:tmpl w:val="B6FC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D2D04"/>
    <w:multiLevelType w:val="hybridMultilevel"/>
    <w:tmpl w:val="41EE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76E9"/>
    <w:multiLevelType w:val="hybridMultilevel"/>
    <w:tmpl w:val="FDC06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5703B2"/>
    <w:multiLevelType w:val="hybridMultilevel"/>
    <w:tmpl w:val="8F36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0772A"/>
    <w:multiLevelType w:val="hybridMultilevel"/>
    <w:tmpl w:val="BC36D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A2128"/>
    <w:multiLevelType w:val="hybridMultilevel"/>
    <w:tmpl w:val="8316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532DC"/>
    <w:multiLevelType w:val="hybridMultilevel"/>
    <w:tmpl w:val="9E14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91AEA"/>
    <w:multiLevelType w:val="hybridMultilevel"/>
    <w:tmpl w:val="5C8005D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917C39"/>
    <w:multiLevelType w:val="hybridMultilevel"/>
    <w:tmpl w:val="E2F0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03238"/>
    <w:multiLevelType w:val="hybridMultilevel"/>
    <w:tmpl w:val="B6D4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A6CD1"/>
    <w:multiLevelType w:val="hybridMultilevel"/>
    <w:tmpl w:val="626E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41684"/>
    <w:multiLevelType w:val="hybridMultilevel"/>
    <w:tmpl w:val="0F9C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332F6"/>
    <w:multiLevelType w:val="hybridMultilevel"/>
    <w:tmpl w:val="97C8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22A0E"/>
    <w:multiLevelType w:val="hybridMultilevel"/>
    <w:tmpl w:val="F606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C78F8"/>
    <w:multiLevelType w:val="hybridMultilevel"/>
    <w:tmpl w:val="1E9C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F796C"/>
    <w:multiLevelType w:val="hybridMultilevel"/>
    <w:tmpl w:val="8A66D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A3A11"/>
    <w:multiLevelType w:val="multilevel"/>
    <w:tmpl w:val="EED0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D10BA"/>
    <w:multiLevelType w:val="hybridMultilevel"/>
    <w:tmpl w:val="C630B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53FB4"/>
    <w:multiLevelType w:val="hybridMultilevel"/>
    <w:tmpl w:val="156AE2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B34BD"/>
    <w:multiLevelType w:val="hybridMultilevel"/>
    <w:tmpl w:val="C468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42B4E"/>
    <w:multiLevelType w:val="hybridMultilevel"/>
    <w:tmpl w:val="3608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D2BFC"/>
    <w:multiLevelType w:val="hybridMultilevel"/>
    <w:tmpl w:val="1224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9064E"/>
    <w:multiLevelType w:val="hybridMultilevel"/>
    <w:tmpl w:val="2D70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570D2F"/>
    <w:multiLevelType w:val="hybridMultilevel"/>
    <w:tmpl w:val="CD36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B0DC1"/>
    <w:multiLevelType w:val="hybridMultilevel"/>
    <w:tmpl w:val="9BFC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620EFB"/>
    <w:multiLevelType w:val="hybridMultilevel"/>
    <w:tmpl w:val="E4DC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51325"/>
    <w:multiLevelType w:val="hybridMultilevel"/>
    <w:tmpl w:val="89DC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8"/>
  </w:num>
  <w:num w:numId="4">
    <w:abstractNumId w:val="18"/>
  </w:num>
  <w:num w:numId="5">
    <w:abstractNumId w:val="5"/>
  </w:num>
  <w:num w:numId="6">
    <w:abstractNumId w:val="3"/>
  </w:num>
  <w:num w:numId="7">
    <w:abstractNumId w:val="3"/>
  </w:num>
  <w:num w:numId="8">
    <w:abstractNumId w:val="12"/>
  </w:num>
  <w:num w:numId="9">
    <w:abstractNumId w:val="2"/>
  </w:num>
  <w:num w:numId="10">
    <w:abstractNumId w:val="26"/>
  </w:num>
  <w:num w:numId="11">
    <w:abstractNumId w:val="19"/>
  </w:num>
  <w:num w:numId="12">
    <w:abstractNumId w:val="0"/>
  </w:num>
  <w:num w:numId="13">
    <w:abstractNumId w:val="10"/>
  </w:num>
  <w:num w:numId="14">
    <w:abstractNumId w:val="1"/>
  </w:num>
  <w:num w:numId="15">
    <w:abstractNumId w:val="15"/>
  </w:num>
  <w:num w:numId="16">
    <w:abstractNumId w:val="21"/>
  </w:num>
  <w:num w:numId="17">
    <w:abstractNumId w:val="20"/>
  </w:num>
  <w:num w:numId="18">
    <w:abstractNumId w:val="25"/>
  </w:num>
  <w:num w:numId="19">
    <w:abstractNumId w:val="4"/>
  </w:num>
  <w:num w:numId="20">
    <w:abstractNumId w:val="14"/>
  </w:num>
  <w:num w:numId="21">
    <w:abstractNumId w:val="27"/>
  </w:num>
  <w:num w:numId="22">
    <w:abstractNumId w:val="6"/>
  </w:num>
  <w:num w:numId="23">
    <w:abstractNumId w:val="13"/>
  </w:num>
  <w:num w:numId="24">
    <w:abstractNumId w:val="24"/>
  </w:num>
  <w:num w:numId="25">
    <w:abstractNumId w:val="23"/>
  </w:num>
  <w:num w:numId="26">
    <w:abstractNumId w:val="11"/>
  </w:num>
  <w:num w:numId="27">
    <w:abstractNumId w:val="17"/>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02"/>
    <w:rsid w:val="00013608"/>
    <w:rsid w:val="000429A1"/>
    <w:rsid w:val="00045FEE"/>
    <w:rsid w:val="00053C31"/>
    <w:rsid w:val="00054176"/>
    <w:rsid w:val="000736A1"/>
    <w:rsid w:val="000857BA"/>
    <w:rsid w:val="000A1D09"/>
    <w:rsid w:val="000A76CC"/>
    <w:rsid w:val="000B6DEC"/>
    <w:rsid w:val="000D0383"/>
    <w:rsid w:val="000D059F"/>
    <w:rsid w:val="000D0E4A"/>
    <w:rsid w:val="000F5CEE"/>
    <w:rsid w:val="0010605C"/>
    <w:rsid w:val="00106972"/>
    <w:rsid w:val="001162A7"/>
    <w:rsid w:val="001310F9"/>
    <w:rsid w:val="00132BB4"/>
    <w:rsid w:val="001364EA"/>
    <w:rsid w:val="00136640"/>
    <w:rsid w:val="00153FCF"/>
    <w:rsid w:val="00157D70"/>
    <w:rsid w:val="00167953"/>
    <w:rsid w:val="00172F8C"/>
    <w:rsid w:val="00193177"/>
    <w:rsid w:val="001A7BD5"/>
    <w:rsid w:val="001B1717"/>
    <w:rsid w:val="001B3D80"/>
    <w:rsid w:val="001C04BD"/>
    <w:rsid w:val="001C7D38"/>
    <w:rsid w:val="001D0082"/>
    <w:rsid w:val="001D5D9B"/>
    <w:rsid w:val="001E180B"/>
    <w:rsid w:val="001E5FE7"/>
    <w:rsid w:val="00200C61"/>
    <w:rsid w:val="0020476C"/>
    <w:rsid w:val="002350FC"/>
    <w:rsid w:val="002518A1"/>
    <w:rsid w:val="00256F7F"/>
    <w:rsid w:val="00263099"/>
    <w:rsid w:val="00280236"/>
    <w:rsid w:val="00282884"/>
    <w:rsid w:val="00286D6B"/>
    <w:rsid w:val="002B0FA1"/>
    <w:rsid w:val="002B2C96"/>
    <w:rsid w:val="002E7916"/>
    <w:rsid w:val="002F3BFA"/>
    <w:rsid w:val="002F6C77"/>
    <w:rsid w:val="002F7DB2"/>
    <w:rsid w:val="003010D7"/>
    <w:rsid w:val="00330243"/>
    <w:rsid w:val="0033363D"/>
    <w:rsid w:val="0034006F"/>
    <w:rsid w:val="00340626"/>
    <w:rsid w:val="00341DD8"/>
    <w:rsid w:val="003433C2"/>
    <w:rsid w:val="0035719F"/>
    <w:rsid w:val="0038497C"/>
    <w:rsid w:val="0038757A"/>
    <w:rsid w:val="00395B1F"/>
    <w:rsid w:val="00396302"/>
    <w:rsid w:val="003A35D1"/>
    <w:rsid w:val="003B41E2"/>
    <w:rsid w:val="003C1DAF"/>
    <w:rsid w:val="003D6792"/>
    <w:rsid w:val="003E6277"/>
    <w:rsid w:val="003F72DE"/>
    <w:rsid w:val="003F7E2F"/>
    <w:rsid w:val="004011B4"/>
    <w:rsid w:val="00416AEA"/>
    <w:rsid w:val="00420A45"/>
    <w:rsid w:val="00427A00"/>
    <w:rsid w:val="004619BB"/>
    <w:rsid w:val="00462AEF"/>
    <w:rsid w:val="004639BB"/>
    <w:rsid w:val="004657D2"/>
    <w:rsid w:val="00467F89"/>
    <w:rsid w:val="00474EAD"/>
    <w:rsid w:val="0048418F"/>
    <w:rsid w:val="00495FFA"/>
    <w:rsid w:val="004B07A3"/>
    <w:rsid w:val="004B132E"/>
    <w:rsid w:val="004C7C56"/>
    <w:rsid w:val="004D17C8"/>
    <w:rsid w:val="004E1CF9"/>
    <w:rsid w:val="004E1EB2"/>
    <w:rsid w:val="004E3706"/>
    <w:rsid w:val="004E3CC7"/>
    <w:rsid w:val="004F2359"/>
    <w:rsid w:val="004F6B62"/>
    <w:rsid w:val="00500156"/>
    <w:rsid w:val="00503762"/>
    <w:rsid w:val="00514419"/>
    <w:rsid w:val="005178D0"/>
    <w:rsid w:val="005203B8"/>
    <w:rsid w:val="00535E4B"/>
    <w:rsid w:val="00553D05"/>
    <w:rsid w:val="00553EA9"/>
    <w:rsid w:val="00584784"/>
    <w:rsid w:val="00586095"/>
    <w:rsid w:val="00592AC8"/>
    <w:rsid w:val="005B64BD"/>
    <w:rsid w:val="005B749D"/>
    <w:rsid w:val="005C3889"/>
    <w:rsid w:val="005D09D0"/>
    <w:rsid w:val="005D2140"/>
    <w:rsid w:val="005E11B3"/>
    <w:rsid w:val="005E6376"/>
    <w:rsid w:val="005E7B90"/>
    <w:rsid w:val="005F1C7F"/>
    <w:rsid w:val="005F5FF3"/>
    <w:rsid w:val="00612E20"/>
    <w:rsid w:val="00617C40"/>
    <w:rsid w:val="00637E79"/>
    <w:rsid w:val="006429F6"/>
    <w:rsid w:val="0064528F"/>
    <w:rsid w:val="006464CD"/>
    <w:rsid w:val="00656CB1"/>
    <w:rsid w:val="00660521"/>
    <w:rsid w:val="00672B03"/>
    <w:rsid w:val="006772ED"/>
    <w:rsid w:val="00682A69"/>
    <w:rsid w:val="006C3237"/>
    <w:rsid w:val="006C5A4D"/>
    <w:rsid w:val="006C5EAC"/>
    <w:rsid w:val="006D6685"/>
    <w:rsid w:val="006E15A2"/>
    <w:rsid w:val="006E2FD0"/>
    <w:rsid w:val="0070041A"/>
    <w:rsid w:val="007057EE"/>
    <w:rsid w:val="007414B1"/>
    <w:rsid w:val="0074413E"/>
    <w:rsid w:val="007448BA"/>
    <w:rsid w:val="00761638"/>
    <w:rsid w:val="0077568C"/>
    <w:rsid w:val="00783569"/>
    <w:rsid w:val="0078470A"/>
    <w:rsid w:val="00786415"/>
    <w:rsid w:val="007A0BAF"/>
    <w:rsid w:val="007A3193"/>
    <w:rsid w:val="007D3F7F"/>
    <w:rsid w:val="007F3ACB"/>
    <w:rsid w:val="00821A4D"/>
    <w:rsid w:val="00853E5F"/>
    <w:rsid w:val="00855AA2"/>
    <w:rsid w:val="00877CD3"/>
    <w:rsid w:val="00884FEC"/>
    <w:rsid w:val="008A76AB"/>
    <w:rsid w:val="008B2630"/>
    <w:rsid w:val="008D351B"/>
    <w:rsid w:val="008D6C03"/>
    <w:rsid w:val="008E776E"/>
    <w:rsid w:val="00926EFF"/>
    <w:rsid w:val="009310C4"/>
    <w:rsid w:val="0093445F"/>
    <w:rsid w:val="00940C02"/>
    <w:rsid w:val="00941137"/>
    <w:rsid w:val="009441EE"/>
    <w:rsid w:val="00945DBD"/>
    <w:rsid w:val="00946BED"/>
    <w:rsid w:val="00947386"/>
    <w:rsid w:val="00947401"/>
    <w:rsid w:val="00952696"/>
    <w:rsid w:val="00961BC5"/>
    <w:rsid w:val="009674D4"/>
    <w:rsid w:val="00971F55"/>
    <w:rsid w:val="009720AE"/>
    <w:rsid w:val="00981FA3"/>
    <w:rsid w:val="00995939"/>
    <w:rsid w:val="009B287E"/>
    <w:rsid w:val="009C76AD"/>
    <w:rsid w:val="009D1746"/>
    <w:rsid w:val="009E174F"/>
    <w:rsid w:val="009E6E90"/>
    <w:rsid w:val="009F2165"/>
    <w:rsid w:val="00A13295"/>
    <w:rsid w:val="00A2267F"/>
    <w:rsid w:val="00A27AE2"/>
    <w:rsid w:val="00A3102D"/>
    <w:rsid w:val="00A31D2B"/>
    <w:rsid w:val="00A3302E"/>
    <w:rsid w:val="00A4612F"/>
    <w:rsid w:val="00A671DA"/>
    <w:rsid w:val="00A76608"/>
    <w:rsid w:val="00A76FE2"/>
    <w:rsid w:val="00AA2DD4"/>
    <w:rsid w:val="00AA529C"/>
    <w:rsid w:val="00AC3A0E"/>
    <w:rsid w:val="00AD46EE"/>
    <w:rsid w:val="00AE31EA"/>
    <w:rsid w:val="00AE45BA"/>
    <w:rsid w:val="00AF359E"/>
    <w:rsid w:val="00B0432E"/>
    <w:rsid w:val="00B649FC"/>
    <w:rsid w:val="00B65BC3"/>
    <w:rsid w:val="00BA3C98"/>
    <w:rsid w:val="00BB1BCE"/>
    <w:rsid w:val="00BB508E"/>
    <w:rsid w:val="00BB6FE3"/>
    <w:rsid w:val="00BC534D"/>
    <w:rsid w:val="00BD67FF"/>
    <w:rsid w:val="00BD7629"/>
    <w:rsid w:val="00BE0363"/>
    <w:rsid w:val="00BF04C6"/>
    <w:rsid w:val="00BF7FE8"/>
    <w:rsid w:val="00C05D8C"/>
    <w:rsid w:val="00C22E8A"/>
    <w:rsid w:val="00C27CF3"/>
    <w:rsid w:val="00C301F0"/>
    <w:rsid w:val="00C77819"/>
    <w:rsid w:val="00C81EE0"/>
    <w:rsid w:val="00CC0F11"/>
    <w:rsid w:val="00CD0F11"/>
    <w:rsid w:val="00CE5563"/>
    <w:rsid w:val="00D056EE"/>
    <w:rsid w:val="00D22A0E"/>
    <w:rsid w:val="00D36FE9"/>
    <w:rsid w:val="00D40DEF"/>
    <w:rsid w:val="00D44D3D"/>
    <w:rsid w:val="00D56CA4"/>
    <w:rsid w:val="00D57289"/>
    <w:rsid w:val="00D6670F"/>
    <w:rsid w:val="00D7680C"/>
    <w:rsid w:val="00D82E58"/>
    <w:rsid w:val="00D853BB"/>
    <w:rsid w:val="00D9725D"/>
    <w:rsid w:val="00DA1EFD"/>
    <w:rsid w:val="00DA586F"/>
    <w:rsid w:val="00DD614F"/>
    <w:rsid w:val="00DE4E29"/>
    <w:rsid w:val="00DF3F1C"/>
    <w:rsid w:val="00E00436"/>
    <w:rsid w:val="00E17C3A"/>
    <w:rsid w:val="00E24E32"/>
    <w:rsid w:val="00E36EFE"/>
    <w:rsid w:val="00E37BF5"/>
    <w:rsid w:val="00E52082"/>
    <w:rsid w:val="00E61F53"/>
    <w:rsid w:val="00E62639"/>
    <w:rsid w:val="00E910D8"/>
    <w:rsid w:val="00EA0061"/>
    <w:rsid w:val="00EA4E7E"/>
    <w:rsid w:val="00EA5D56"/>
    <w:rsid w:val="00EA7E53"/>
    <w:rsid w:val="00EB3068"/>
    <w:rsid w:val="00EC23B8"/>
    <w:rsid w:val="00EC3B48"/>
    <w:rsid w:val="00ED333D"/>
    <w:rsid w:val="00ED51BB"/>
    <w:rsid w:val="00ED790E"/>
    <w:rsid w:val="00EF7216"/>
    <w:rsid w:val="00F01FF3"/>
    <w:rsid w:val="00F0540A"/>
    <w:rsid w:val="00F3076C"/>
    <w:rsid w:val="00F350F3"/>
    <w:rsid w:val="00F3726D"/>
    <w:rsid w:val="00F44FDE"/>
    <w:rsid w:val="00F46043"/>
    <w:rsid w:val="00F530F2"/>
    <w:rsid w:val="00F61F18"/>
    <w:rsid w:val="00F704A1"/>
    <w:rsid w:val="00F71C68"/>
    <w:rsid w:val="00F83BD0"/>
    <w:rsid w:val="00F91E68"/>
    <w:rsid w:val="00F94922"/>
    <w:rsid w:val="00FB4505"/>
    <w:rsid w:val="00FB650A"/>
    <w:rsid w:val="00FC59CE"/>
    <w:rsid w:val="00FC5D31"/>
    <w:rsid w:val="00FD2230"/>
    <w:rsid w:val="00FD298C"/>
    <w:rsid w:val="00FD4909"/>
    <w:rsid w:val="00FE0B10"/>
    <w:rsid w:val="00FE1D84"/>
    <w:rsid w:val="00FF2466"/>
    <w:rsid w:val="00FF2B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69A96-F3DE-4F0F-991D-6855E0FF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D76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6043"/>
    <w:pPr>
      <w:spacing w:after="0" w:line="240" w:lineRule="auto"/>
      <w:ind w:left="720"/>
      <w:contextualSpacing/>
    </w:pPr>
    <w:rPr>
      <w:rFonts w:ascii="Arial" w:hAnsi="Arial" w:cs="Arial"/>
      <w:sz w:val="24"/>
      <w:szCs w:val="24"/>
    </w:rPr>
  </w:style>
  <w:style w:type="paragraph" w:styleId="Header">
    <w:name w:val="header"/>
    <w:basedOn w:val="Normal"/>
    <w:link w:val="HeaderChar"/>
    <w:uiPriority w:val="99"/>
    <w:semiHidden/>
    <w:unhideWhenUsed/>
    <w:rsid w:val="00132BB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32BB4"/>
  </w:style>
  <w:style w:type="paragraph" w:styleId="Footer">
    <w:name w:val="footer"/>
    <w:basedOn w:val="Normal"/>
    <w:link w:val="FooterChar"/>
    <w:uiPriority w:val="99"/>
    <w:semiHidden/>
    <w:unhideWhenUsed/>
    <w:rsid w:val="00132BB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32BB4"/>
  </w:style>
  <w:style w:type="paragraph" w:styleId="Caption">
    <w:name w:val="caption"/>
    <w:basedOn w:val="Normal"/>
    <w:next w:val="Normal"/>
    <w:uiPriority w:val="35"/>
    <w:unhideWhenUsed/>
    <w:qFormat/>
    <w:rsid w:val="002350FC"/>
    <w:pPr>
      <w:spacing w:line="240" w:lineRule="auto"/>
    </w:pPr>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lorraine lindsay-gale</cp:lastModifiedBy>
  <cp:revision>2</cp:revision>
  <cp:lastPrinted>2015-10-30T12:12:00Z</cp:lastPrinted>
  <dcterms:created xsi:type="dcterms:W3CDTF">2015-11-01T11:31:00Z</dcterms:created>
  <dcterms:modified xsi:type="dcterms:W3CDTF">2015-11-01T11:31:00Z</dcterms:modified>
</cp:coreProperties>
</file>